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21ED" w14:textId="0441C65A" w:rsidR="00F96CAB" w:rsidRDefault="00F96CAB" w:rsidP="00F96CAB">
      <w:pPr>
        <w:spacing w:after="0" w:line="240" w:lineRule="auto"/>
        <w:jc w:val="center"/>
        <w:rPr>
          <w:rFonts w:ascii="Calibri" w:hAnsi="Calibri" w:cs="Calibri"/>
          <w:b/>
          <w:bCs/>
          <w:color w:val="000000"/>
          <w:sz w:val="30"/>
          <w:szCs w:val="30"/>
          <w:u w:val="single"/>
          <w:shd w:val="clear" w:color="auto" w:fill="FFFFFF"/>
        </w:rPr>
      </w:pPr>
      <w:r>
        <w:rPr>
          <w:rFonts w:ascii="Calibri" w:hAnsi="Calibri" w:cs="Calibri"/>
          <w:b/>
          <w:sz w:val="32"/>
          <w:szCs w:val="32"/>
          <w:u w:val="single"/>
        </w:rPr>
        <w:t>N</w:t>
      </w:r>
      <w:r w:rsidR="001E3442">
        <w:rPr>
          <w:rFonts w:ascii="Calibri" w:hAnsi="Calibri" w:cs="Calibri"/>
          <w:b/>
          <w:bCs/>
          <w:color w:val="000000"/>
          <w:sz w:val="30"/>
          <w:szCs w:val="30"/>
          <w:u w:val="single"/>
          <w:shd w:val="clear" w:color="auto" w:fill="FFFFFF"/>
        </w:rPr>
        <w:t>OTA DE PRENSA</w:t>
      </w:r>
      <w:r>
        <w:rPr>
          <w:rFonts w:ascii="Calibri" w:hAnsi="Calibri" w:cs="Calibri"/>
          <w:b/>
          <w:bCs/>
          <w:color w:val="000000"/>
          <w:sz w:val="30"/>
          <w:szCs w:val="30"/>
          <w:u w:val="single"/>
          <w:shd w:val="clear" w:color="auto" w:fill="FFFFFF"/>
        </w:rPr>
        <w:t xml:space="preserve"> </w:t>
      </w:r>
      <w:proofErr w:type="spellStart"/>
      <w:r>
        <w:rPr>
          <w:rFonts w:ascii="Calibri" w:hAnsi="Calibri" w:cs="Calibri"/>
          <w:b/>
          <w:bCs/>
          <w:color w:val="000000"/>
          <w:sz w:val="30"/>
          <w:szCs w:val="30"/>
          <w:u w:val="single"/>
          <w:shd w:val="clear" w:color="auto" w:fill="FFFFFF"/>
        </w:rPr>
        <w:t>N.</w:t>
      </w:r>
      <w:r w:rsidRPr="00245614">
        <w:rPr>
          <w:rFonts w:ascii="Calibri" w:hAnsi="Calibri" w:cs="Calibri"/>
          <w:b/>
          <w:bCs/>
          <w:color w:val="000000"/>
          <w:sz w:val="30"/>
          <w:szCs w:val="30"/>
          <w:u w:val="single"/>
          <w:shd w:val="clear" w:color="auto" w:fill="FFFFFF"/>
          <w:vertAlign w:val="superscript"/>
        </w:rPr>
        <w:t>o</w:t>
      </w:r>
      <w:proofErr w:type="spellEnd"/>
      <w:r w:rsidRPr="00245614">
        <w:rPr>
          <w:rFonts w:ascii="Calibri" w:hAnsi="Calibri" w:cs="Calibri"/>
          <w:b/>
          <w:bCs/>
          <w:color w:val="000000"/>
          <w:sz w:val="30"/>
          <w:szCs w:val="30"/>
          <w:u w:val="single"/>
          <w:shd w:val="clear" w:color="auto" w:fill="FFFFFF"/>
          <w:vertAlign w:val="superscript"/>
        </w:rPr>
        <w:t xml:space="preserve"> </w:t>
      </w:r>
      <w:r w:rsidR="00635117">
        <w:rPr>
          <w:rFonts w:ascii="Calibri" w:hAnsi="Calibri" w:cs="Calibri"/>
          <w:b/>
          <w:bCs/>
          <w:color w:val="000000"/>
          <w:sz w:val="30"/>
          <w:szCs w:val="30"/>
          <w:u w:val="single"/>
          <w:shd w:val="clear" w:color="auto" w:fill="FFFFFF"/>
        </w:rPr>
        <w:t>9</w:t>
      </w:r>
      <w:r w:rsidR="00D20800">
        <w:rPr>
          <w:rFonts w:ascii="Calibri" w:hAnsi="Calibri" w:cs="Calibri"/>
          <w:b/>
          <w:bCs/>
          <w:color w:val="000000"/>
          <w:sz w:val="30"/>
          <w:szCs w:val="30"/>
          <w:u w:val="single"/>
          <w:shd w:val="clear" w:color="auto" w:fill="FFFFFF"/>
        </w:rPr>
        <w:t>6</w:t>
      </w:r>
      <w:r>
        <w:rPr>
          <w:rFonts w:ascii="Calibri" w:hAnsi="Calibri" w:cs="Calibri"/>
          <w:b/>
          <w:bCs/>
          <w:color w:val="000000"/>
          <w:sz w:val="30"/>
          <w:szCs w:val="30"/>
          <w:u w:val="single"/>
          <w:shd w:val="clear" w:color="auto" w:fill="FFFFFF"/>
        </w:rPr>
        <w:t>-2026</w:t>
      </w:r>
    </w:p>
    <w:p w14:paraId="0385C33D" w14:textId="77777777" w:rsidR="00D20800" w:rsidRPr="00257D86" w:rsidRDefault="00D20800" w:rsidP="00D20800">
      <w:pPr>
        <w:spacing w:after="0" w:line="240" w:lineRule="auto"/>
        <w:jc w:val="center"/>
        <w:rPr>
          <w:rFonts w:cstheme="minorHAnsi"/>
          <w:b/>
          <w:sz w:val="32"/>
          <w:szCs w:val="32"/>
          <w:lang w:val="es-ES"/>
        </w:rPr>
      </w:pPr>
      <w:r w:rsidRPr="00257D86">
        <w:rPr>
          <w:rFonts w:cstheme="minorHAnsi"/>
          <w:b/>
          <w:sz w:val="32"/>
          <w:szCs w:val="32"/>
          <w:lang w:val="es-ES"/>
        </w:rPr>
        <w:t>OSIPTEL: empresas operadoras</w:t>
      </w:r>
      <w:r>
        <w:rPr>
          <w:rFonts w:cstheme="minorHAnsi"/>
          <w:b/>
          <w:sz w:val="32"/>
          <w:szCs w:val="32"/>
          <w:lang w:val="es-ES"/>
        </w:rPr>
        <w:t xml:space="preserve"> están obligadas a verificar </w:t>
      </w:r>
      <w:r w:rsidRPr="00257D86">
        <w:rPr>
          <w:rFonts w:cstheme="minorHAnsi"/>
          <w:b/>
          <w:sz w:val="32"/>
          <w:szCs w:val="32"/>
          <w:lang w:val="es-ES"/>
        </w:rPr>
        <w:t xml:space="preserve">tope de </w:t>
      </w:r>
      <w:r>
        <w:rPr>
          <w:rFonts w:cstheme="minorHAnsi"/>
          <w:b/>
          <w:sz w:val="32"/>
          <w:szCs w:val="32"/>
          <w:lang w:val="es-ES"/>
        </w:rPr>
        <w:t>7</w:t>
      </w:r>
      <w:r w:rsidRPr="00257D86">
        <w:rPr>
          <w:rFonts w:cstheme="minorHAnsi"/>
          <w:b/>
          <w:sz w:val="32"/>
          <w:szCs w:val="32"/>
          <w:lang w:val="es-ES"/>
        </w:rPr>
        <w:t xml:space="preserve"> líneas móviles </w:t>
      </w:r>
      <w:r>
        <w:rPr>
          <w:rFonts w:cstheme="minorHAnsi"/>
          <w:b/>
          <w:sz w:val="32"/>
          <w:szCs w:val="32"/>
          <w:lang w:val="es-ES"/>
        </w:rPr>
        <w:t>de personas naturales durante contratación</w:t>
      </w:r>
    </w:p>
    <w:p w14:paraId="3D9FAB90" w14:textId="77777777" w:rsidR="00D20800" w:rsidRPr="00883338" w:rsidRDefault="00D20800" w:rsidP="00D20800">
      <w:pPr>
        <w:pStyle w:val="Prrafodelista"/>
        <w:numPr>
          <w:ilvl w:val="0"/>
          <w:numId w:val="39"/>
        </w:numPr>
        <w:spacing w:after="0" w:line="240" w:lineRule="auto"/>
        <w:jc w:val="both"/>
        <w:rPr>
          <w:rFonts w:cstheme="minorHAnsi"/>
          <w:sz w:val="24"/>
          <w:szCs w:val="24"/>
          <w:lang w:val="es-ES"/>
        </w:rPr>
      </w:pPr>
      <w:r>
        <w:rPr>
          <w:rFonts w:cstheme="minorHAnsi"/>
          <w:sz w:val="24"/>
          <w:szCs w:val="24"/>
          <w:lang w:val="es-ES"/>
        </w:rPr>
        <w:t>El regulador</w:t>
      </w:r>
      <w:r w:rsidRPr="00D87BF3">
        <w:rPr>
          <w:rFonts w:cstheme="minorHAnsi"/>
          <w:sz w:val="24"/>
          <w:szCs w:val="24"/>
          <w:lang w:val="es-ES"/>
        </w:rPr>
        <w:t xml:space="preserve"> implementa</w:t>
      </w:r>
      <w:r>
        <w:rPr>
          <w:rFonts w:cstheme="minorHAnsi"/>
          <w:sz w:val="24"/>
          <w:szCs w:val="24"/>
          <w:lang w:val="es-ES"/>
        </w:rPr>
        <w:t>rá</w:t>
      </w:r>
      <w:r w:rsidRPr="00D87BF3">
        <w:rPr>
          <w:rFonts w:cstheme="minorHAnsi"/>
          <w:sz w:val="24"/>
          <w:szCs w:val="24"/>
          <w:lang w:val="es-ES"/>
        </w:rPr>
        <w:t xml:space="preserve"> un sistema centralizado para verificar la cantidad de servicios públicos móviles bajo titularidad de una persona natural</w:t>
      </w:r>
      <w:r>
        <w:rPr>
          <w:rFonts w:cstheme="minorHAnsi"/>
          <w:sz w:val="24"/>
          <w:szCs w:val="24"/>
          <w:lang w:val="es-ES"/>
        </w:rPr>
        <w:t>.</w:t>
      </w:r>
    </w:p>
    <w:p w14:paraId="31859A31" w14:textId="77777777" w:rsidR="00D20800" w:rsidRPr="00FB3093" w:rsidRDefault="00D20800" w:rsidP="00D20800">
      <w:pPr>
        <w:spacing w:after="0" w:line="240" w:lineRule="auto"/>
        <w:jc w:val="both"/>
        <w:rPr>
          <w:rFonts w:cstheme="minorHAnsi"/>
          <w:sz w:val="24"/>
          <w:szCs w:val="24"/>
          <w:lang w:val="es-ES"/>
        </w:rPr>
      </w:pPr>
    </w:p>
    <w:p w14:paraId="6D790C56" w14:textId="77777777" w:rsidR="00D20800" w:rsidRPr="00D87BF3" w:rsidRDefault="00D20800" w:rsidP="00D20800">
      <w:pPr>
        <w:spacing w:after="0" w:line="240" w:lineRule="auto"/>
        <w:jc w:val="both"/>
        <w:rPr>
          <w:rFonts w:cstheme="minorHAnsi"/>
          <w:sz w:val="24"/>
          <w:szCs w:val="24"/>
          <w:lang w:val="es-ES"/>
        </w:rPr>
      </w:pPr>
      <w:r w:rsidRPr="00DE201F">
        <w:rPr>
          <w:rFonts w:cstheme="minorHAnsi"/>
          <w:sz w:val="24"/>
          <w:szCs w:val="24"/>
          <w:lang w:val="es-ES"/>
        </w:rPr>
        <w:t>El Organismo Supervisor de Inversión Privada en Teleco</w:t>
      </w:r>
      <w:r>
        <w:rPr>
          <w:rFonts w:cstheme="minorHAnsi"/>
          <w:sz w:val="24"/>
          <w:szCs w:val="24"/>
          <w:lang w:val="es-ES"/>
        </w:rPr>
        <w:t>municaciones (OSIPTEL) publicó la “N</w:t>
      </w:r>
      <w:r w:rsidRPr="00DE201F">
        <w:rPr>
          <w:rFonts w:cstheme="minorHAnsi"/>
          <w:sz w:val="24"/>
          <w:szCs w:val="24"/>
          <w:lang w:val="es-ES"/>
        </w:rPr>
        <w:t xml:space="preserve">orma </w:t>
      </w:r>
      <w:r w:rsidRPr="00D87BF3">
        <w:rPr>
          <w:rFonts w:cstheme="minorHAnsi"/>
          <w:sz w:val="24"/>
          <w:szCs w:val="24"/>
          <w:lang w:val="es-ES"/>
        </w:rPr>
        <w:t xml:space="preserve">complementaria sobre el límite de líneas </w:t>
      </w:r>
      <w:r>
        <w:rPr>
          <w:rFonts w:cstheme="minorHAnsi"/>
          <w:sz w:val="24"/>
          <w:szCs w:val="24"/>
          <w:lang w:val="es-ES"/>
        </w:rPr>
        <w:t>d</w:t>
      </w:r>
      <w:r w:rsidRPr="00D87BF3">
        <w:rPr>
          <w:rFonts w:cstheme="minorHAnsi"/>
          <w:sz w:val="24"/>
          <w:szCs w:val="24"/>
          <w:lang w:val="es-ES"/>
        </w:rPr>
        <w:t>e servicios públicos móviles por persona natural y disposiciones adicionales” a fin de fortalecer la seguridad en la contratación y reducir el riesgo de activación de servicios no solicitados.</w:t>
      </w:r>
    </w:p>
    <w:p w14:paraId="57DB2478" w14:textId="77777777" w:rsidR="00D20800" w:rsidRPr="00D87BF3" w:rsidRDefault="00D20800" w:rsidP="00D20800">
      <w:pPr>
        <w:spacing w:after="0" w:line="240" w:lineRule="auto"/>
        <w:jc w:val="both"/>
        <w:rPr>
          <w:rFonts w:cstheme="minorHAnsi"/>
          <w:sz w:val="24"/>
          <w:szCs w:val="24"/>
          <w:lang w:val="es-ES"/>
        </w:rPr>
      </w:pPr>
    </w:p>
    <w:p w14:paraId="0D12F8B9" w14:textId="77777777" w:rsidR="00D20800" w:rsidRDefault="00D20800" w:rsidP="00D20800">
      <w:pPr>
        <w:spacing w:after="0" w:line="240" w:lineRule="auto"/>
        <w:jc w:val="both"/>
        <w:rPr>
          <w:sz w:val="24"/>
          <w:szCs w:val="24"/>
        </w:rPr>
      </w:pPr>
      <w:r w:rsidRPr="00CF3E64">
        <w:rPr>
          <w:sz w:val="24"/>
          <w:szCs w:val="24"/>
        </w:rPr>
        <w:t xml:space="preserve">A través de este nuevo cuerpo normativo, aprobado mediante la Resolución </w:t>
      </w:r>
      <w:proofErr w:type="spellStart"/>
      <w:r w:rsidRPr="00CF3E64">
        <w:rPr>
          <w:sz w:val="24"/>
          <w:szCs w:val="24"/>
        </w:rPr>
        <w:t>n.°</w:t>
      </w:r>
      <w:proofErr w:type="spellEnd"/>
      <w:r w:rsidRPr="00CF3E64">
        <w:rPr>
          <w:sz w:val="24"/>
          <w:szCs w:val="24"/>
        </w:rPr>
        <w:t xml:space="preserve"> 000092-2026-CD/OSIPTEL y difundido en el diario oficial El Peruano, se busca evitar, de manera efectiva, el incumplimiento del límite máximo de servicios móviles por persona natural.</w:t>
      </w:r>
    </w:p>
    <w:p w14:paraId="2BDC7E9D" w14:textId="77777777" w:rsidR="00D20800" w:rsidRDefault="00D20800" w:rsidP="00D20800">
      <w:pPr>
        <w:spacing w:after="0" w:line="240" w:lineRule="auto"/>
        <w:jc w:val="both"/>
        <w:rPr>
          <w:sz w:val="24"/>
          <w:szCs w:val="24"/>
        </w:rPr>
      </w:pPr>
    </w:p>
    <w:p w14:paraId="44F229B9" w14:textId="77777777" w:rsidR="00D20800" w:rsidRPr="00D87BF3" w:rsidRDefault="00D20800" w:rsidP="00D20800">
      <w:pPr>
        <w:spacing w:after="0" w:line="240" w:lineRule="auto"/>
        <w:jc w:val="both"/>
        <w:rPr>
          <w:sz w:val="24"/>
          <w:szCs w:val="24"/>
        </w:rPr>
      </w:pPr>
      <w:r w:rsidRPr="00D87BF3">
        <w:rPr>
          <w:rFonts w:cstheme="minorHAnsi"/>
          <w:sz w:val="24"/>
          <w:szCs w:val="24"/>
          <w:lang w:val="es-ES"/>
        </w:rPr>
        <w:t xml:space="preserve">De acuerdo </w:t>
      </w:r>
      <w:r>
        <w:rPr>
          <w:rFonts w:cstheme="minorHAnsi"/>
          <w:sz w:val="24"/>
          <w:szCs w:val="24"/>
          <w:lang w:val="es-ES"/>
        </w:rPr>
        <w:t>con</w:t>
      </w:r>
      <w:r w:rsidRPr="00D87BF3">
        <w:rPr>
          <w:rFonts w:cstheme="minorHAnsi"/>
          <w:sz w:val="24"/>
          <w:szCs w:val="24"/>
          <w:lang w:val="es-ES"/>
        </w:rPr>
        <w:t xml:space="preserve"> la norma, </w:t>
      </w:r>
      <w:r>
        <w:rPr>
          <w:rFonts w:cstheme="minorHAnsi"/>
          <w:sz w:val="24"/>
          <w:szCs w:val="24"/>
          <w:lang w:val="es-ES"/>
        </w:rPr>
        <w:t>el OSIPTEL implementará un</w:t>
      </w:r>
      <w:r w:rsidRPr="00D87BF3">
        <w:rPr>
          <w:rFonts w:cstheme="minorHAnsi"/>
          <w:sz w:val="24"/>
          <w:szCs w:val="24"/>
          <w:lang w:val="es-ES"/>
        </w:rPr>
        <w:t xml:space="preserve"> sistema centralizado </w:t>
      </w:r>
      <w:r>
        <w:rPr>
          <w:rFonts w:cstheme="minorHAnsi"/>
          <w:sz w:val="24"/>
          <w:szCs w:val="24"/>
          <w:lang w:val="es-ES"/>
        </w:rPr>
        <w:t xml:space="preserve">y las empresas operadoras deberán </w:t>
      </w:r>
      <w:r w:rsidRPr="00D87BF3">
        <w:rPr>
          <w:rFonts w:cstheme="minorHAnsi"/>
          <w:sz w:val="24"/>
          <w:szCs w:val="24"/>
          <w:lang w:val="es-ES"/>
        </w:rPr>
        <w:t>adecuarse</w:t>
      </w:r>
      <w:r>
        <w:rPr>
          <w:rFonts w:cstheme="minorHAnsi"/>
          <w:sz w:val="24"/>
          <w:szCs w:val="24"/>
          <w:lang w:val="es-ES"/>
        </w:rPr>
        <w:t xml:space="preserve"> a este </w:t>
      </w:r>
      <w:r w:rsidRPr="00D87BF3">
        <w:rPr>
          <w:rFonts w:cstheme="minorHAnsi"/>
          <w:sz w:val="24"/>
          <w:szCs w:val="24"/>
          <w:lang w:val="es-ES"/>
        </w:rPr>
        <w:t>en un plazo de seis meses</w:t>
      </w:r>
      <w:r>
        <w:rPr>
          <w:rFonts w:cstheme="minorHAnsi"/>
          <w:sz w:val="24"/>
          <w:szCs w:val="24"/>
          <w:lang w:val="es-ES"/>
        </w:rPr>
        <w:t xml:space="preserve">. Mediante mecanismos de autentificación y </w:t>
      </w:r>
      <w:r w:rsidRPr="00D87BF3">
        <w:rPr>
          <w:rFonts w:cstheme="minorHAnsi"/>
          <w:sz w:val="24"/>
          <w:szCs w:val="24"/>
          <w:lang w:val="es-ES"/>
        </w:rPr>
        <w:t>procesos seguros,</w:t>
      </w:r>
      <w:r>
        <w:rPr>
          <w:rFonts w:cstheme="minorHAnsi"/>
          <w:sz w:val="24"/>
          <w:szCs w:val="24"/>
          <w:lang w:val="es-ES"/>
        </w:rPr>
        <w:t xml:space="preserve"> el sistema permitirá</w:t>
      </w:r>
      <w:r w:rsidRPr="00D87BF3">
        <w:rPr>
          <w:rFonts w:cstheme="minorHAnsi"/>
          <w:sz w:val="24"/>
          <w:szCs w:val="24"/>
          <w:lang w:val="es-ES"/>
        </w:rPr>
        <w:t xml:space="preserve"> verificar la cantidad de servicios públicos móviles bajo titularidad de una persona natural, </w:t>
      </w:r>
      <w:r w:rsidRPr="00D87BF3">
        <w:rPr>
          <w:sz w:val="24"/>
          <w:szCs w:val="24"/>
        </w:rPr>
        <w:t>garantizando la consistencia y trazabilidad de la información utilizada en el proceso de contratación.</w:t>
      </w:r>
    </w:p>
    <w:p w14:paraId="19376C23" w14:textId="77777777" w:rsidR="00D20800" w:rsidRPr="00D87BF3" w:rsidRDefault="00D20800" w:rsidP="00D20800">
      <w:pPr>
        <w:spacing w:after="0" w:line="240" w:lineRule="auto"/>
        <w:jc w:val="both"/>
        <w:rPr>
          <w:sz w:val="24"/>
          <w:szCs w:val="24"/>
        </w:rPr>
      </w:pPr>
    </w:p>
    <w:p w14:paraId="7E3C2A97" w14:textId="77777777" w:rsidR="00D20800" w:rsidRDefault="00D20800" w:rsidP="00D20800">
      <w:pPr>
        <w:spacing w:after="0" w:line="240" w:lineRule="auto"/>
        <w:jc w:val="both"/>
        <w:rPr>
          <w:sz w:val="24"/>
          <w:szCs w:val="24"/>
        </w:rPr>
      </w:pPr>
      <w:r w:rsidRPr="00D87BF3">
        <w:rPr>
          <w:sz w:val="24"/>
          <w:szCs w:val="24"/>
        </w:rPr>
        <w:t>En caso la</w:t>
      </w:r>
      <w:r>
        <w:rPr>
          <w:sz w:val="24"/>
          <w:szCs w:val="24"/>
        </w:rPr>
        <w:t>s</w:t>
      </w:r>
      <w:r w:rsidRPr="00D87BF3">
        <w:rPr>
          <w:sz w:val="24"/>
          <w:szCs w:val="24"/>
        </w:rPr>
        <w:t xml:space="preserve"> emp</w:t>
      </w:r>
      <w:r>
        <w:rPr>
          <w:sz w:val="24"/>
          <w:szCs w:val="24"/>
        </w:rPr>
        <w:t>resas</w:t>
      </w:r>
      <w:r w:rsidRPr="00D87BF3">
        <w:rPr>
          <w:sz w:val="24"/>
          <w:szCs w:val="24"/>
        </w:rPr>
        <w:t xml:space="preserve"> verifique</w:t>
      </w:r>
      <w:r>
        <w:rPr>
          <w:sz w:val="24"/>
          <w:szCs w:val="24"/>
        </w:rPr>
        <w:t>n</w:t>
      </w:r>
      <w:r w:rsidRPr="00D87BF3">
        <w:rPr>
          <w:sz w:val="24"/>
          <w:szCs w:val="24"/>
        </w:rPr>
        <w:t xml:space="preserve"> que una persona natural tiene bajo su titularidad una cantidad </w:t>
      </w:r>
      <w:r>
        <w:rPr>
          <w:sz w:val="24"/>
          <w:szCs w:val="24"/>
        </w:rPr>
        <w:t xml:space="preserve">mayor al límite de líneas, están </w:t>
      </w:r>
      <w:r w:rsidRPr="00D87BF3">
        <w:rPr>
          <w:sz w:val="24"/>
          <w:szCs w:val="24"/>
        </w:rPr>
        <w:t>prohibida</w:t>
      </w:r>
      <w:r>
        <w:rPr>
          <w:sz w:val="24"/>
          <w:szCs w:val="24"/>
        </w:rPr>
        <w:t>s</w:t>
      </w:r>
      <w:r w:rsidRPr="00D87BF3">
        <w:rPr>
          <w:sz w:val="24"/>
          <w:szCs w:val="24"/>
        </w:rPr>
        <w:t xml:space="preserve"> </w:t>
      </w:r>
      <w:r>
        <w:rPr>
          <w:sz w:val="24"/>
          <w:szCs w:val="24"/>
        </w:rPr>
        <w:t>de realizar la contratación de un servicio</w:t>
      </w:r>
      <w:r w:rsidRPr="00D87BF3">
        <w:rPr>
          <w:sz w:val="24"/>
          <w:szCs w:val="24"/>
        </w:rPr>
        <w:t xml:space="preserve"> móvil adicional, salvo alguna excepción que expresamente establezca el Regl</w:t>
      </w:r>
      <w:r>
        <w:rPr>
          <w:sz w:val="24"/>
          <w:szCs w:val="24"/>
        </w:rPr>
        <w:t xml:space="preserve">amento del Decreto Legislativo </w:t>
      </w:r>
      <w:proofErr w:type="spellStart"/>
      <w:r>
        <w:rPr>
          <w:sz w:val="24"/>
          <w:szCs w:val="24"/>
        </w:rPr>
        <w:t>n</w:t>
      </w:r>
      <w:r w:rsidRPr="00D87BF3">
        <w:rPr>
          <w:sz w:val="24"/>
          <w:szCs w:val="24"/>
        </w:rPr>
        <w:t>.°</w:t>
      </w:r>
      <w:proofErr w:type="spellEnd"/>
      <w:r w:rsidRPr="00D87BF3">
        <w:rPr>
          <w:sz w:val="24"/>
          <w:szCs w:val="24"/>
        </w:rPr>
        <w:t xml:space="preserve"> 1338. </w:t>
      </w:r>
    </w:p>
    <w:p w14:paraId="653AE5AE" w14:textId="77777777" w:rsidR="00D20800" w:rsidRDefault="00D20800" w:rsidP="00D20800">
      <w:pPr>
        <w:spacing w:after="0" w:line="240" w:lineRule="auto"/>
        <w:jc w:val="both"/>
        <w:rPr>
          <w:sz w:val="24"/>
          <w:szCs w:val="24"/>
        </w:rPr>
      </w:pPr>
    </w:p>
    <w:p w14:paraId="1F8A23BF" w14:textId="77777777" w:rsidR="00D20800" w:rsidRPr="00042CE3" w:rsidRDefault="00D20800" w:rsidP="00D20800">
      <w:pPr>
        <w:spacing w:after="0" w:line="240" w:lineRule="auto"/>
        <w:jc w:val="both"/>
        <w:rPr>
          <w:sz w:val="24"/>
          <w:szCs w:val="24"/>
        </w:rPr>
      </w:pPr>
      <w:r w:rsidRPr="00042CE3">
        <w:rPr>
          <w:sz w:val="24"/>
          <w:szCs w:val="24"/>
        </w:rPr>
        <w:t>Se dispone, asimismo, que</w:t>
      </w:r>
      <w:r>
        <w:rPr>
          <w:sz w:val="24"/>
          <w:szCs w:val="24"/>
        </w:rPr>
        <w:t xml:space="preserve"> el sistema del </w:t>
      </w:r>
      <w:r w:rsidRPr="00D94194">
        <w:rPr>
          <w:sz w:val="24"/>
          <w:szCs w:val="24"/>
        </w:rPr>
        <w:t>Registro Nacional de Equipos Terminales Móviles para la Seguridad</w:t>
      </w:r>
      <w:r>
        <w:rPr>
          <w:sz w:val="24"/>
          <w:szCs w:val="24"/>
        </w:rPr>
        <w:t xml:space="preserve"> (</w:t>
      </w:r>
      <w:proofErr w:type="spellStart"/>
      <w:r>
        <w:rPr>
          <w:sz w:val="24"/>
          <w:szCs w:val="24"/>
        </w:rPr>
        <w:t>Renteseg</w:t>
      </w:r>
      <w:proofErr w:type="spellEnd"/>
      <w:r>
        <w:rPr>
          <w:sz w:val="24"/>
          <w:szCs w:val="24"/>
        </w:rPr>
        <w:t xml:space="preserve">) del OSIPTEL </w:t>
      </w:r>
      <w:r w:rsidRPr="00042CE3">
        <w:rPr>
          <w:sz w:val="24"/>
          <w:szCs w:val="24"/>
        </w:rPr>
        <w:t xml:space="preserve">identificará a los abonados personas naturales que exceden el límite de servicios públicos móviles y </w:t>
      </w:r>
      <w:r>
        <w:rPr>
          <w:sz w:val="24"/>
          <w:szCs w:val="24"/>
        </w:rPr>
        <w:t xml:space="preserve">comunicará </w:t>
      </w:r>
      <w:r w:rsidRPr="00042CE3">
        <w:rPr>
          <w:sz w:val="24"/>
          <w:szCs w:val="24"/>
        </w:rPr>
        <w:t xml:space="preserve">a las empresas operadoras. </w:t>
      </w:r>
    </w:p>
    <w:p w14:paraId="118A2092" w14:textId="77777777" w:rsidR="00D20800" w:rsidRPr="00042CE3" w:rsidRDefault="00D20800" w:rsidP="00D20800">
      <w:pPr>
        <w:spacing w:after="0" w:line="240" w:lineRule="auto"/>
        <w:jc w:val="both"/>
        <w:rPr>
          <w:sz w:val="24"/>
          <w:szCs w:val="24"/>
        </w:rPr>
      </w:pPr>
    </w:p>
    <w:p w14:paraId="7B102DC5" w14:textId="77777777" w:rsidR="00D20800" w:rsidRDefault="00D20800" w:rsidP="00D20800">
      <w:pPr>
        <w:spacing w:after="0" w:line="240" w:lineRule="auto"/>
        <w:jc w:val="both"/>
        <w:rPr>
          <w:sz w:val="24"/>
          <w:szCs w:val="24"/>
        </w:rPr>
      </w:pPr>
      <w:r w:rsidRPr="00042CE3">
        <w:rPr>
          <w:sz w:val="24"/>
          <w:szCs w:val="24"/>
        </w:rPr>
        <w:t>Una vez recibida la comunicación, las empresas debe</w:t>
      </w:r>
      <w:r>
        <w:rPr>
          <w:sz w:val="24"/>
          <w:szCs w:val="24"/>
        </w:rPr>
        <w:t>n</w:t>
      </w:r>
      <w:r w:rsidRPr="00042CE3">
        <w:rPr>
          <w:sz w:val="24"/>
          <w:szCs w:val="24"/>
        </w:rPr>
        <w:t xml:space="preserve"> remitir mensajes informativos a cada abonado</w:t>
      </w:r>
      <w:r>
        <w:rPr>
          <w:sz w:val="24"/>
          <w:szCs w:val="24"/>
        </w:rPr>
        <w:t xml:space="preserve"> que haya superado el límite de servicios públicos móviles posterior a la entrada en vigencia del Decreto Legislativo </w:t>
      </w:r>
      <w:proofErr w:type="spellStart"/>
      <w:r>
        <w:rPr>
          <w:sz w:val="24"/>
          <w:szCs w:val="24"/>
        </w:rPr>
        <w:t>n.°</w:t>
      </w:r>
      <w:proofErr w:type="spellEnd"/>
      <w:r>
        <w:rPr>
          <w:sz w:val="24"/>
          <w:szCs w:val="24"/>
        </w:rPr>
        <w:t xml:space="preserve"> 1738 (14 de febrero de 2026)</w:t>
      </w:r>
      <w:r w:rsidRPr="00042CE3">
        <w:rPr>
          <w:sz w:val="24"/>
          <w:szCs w:val="24"/>
        </w:rPr>
        <w:t>, a través de mensajes de texto y correos electrónicos</w:t>
      </w:r>
      <w:r>
        <w:rPr>
          <w:sz w:val="24"/>
          <w:szCs w:val="24"/>
        </w:rPr>
        <w:t xml:space="preserve">, </w:t>
      </w:r>
      <w:r w:rsidRPr="00042CE3">
        <w:rPr>
          <w:sz w:val="24"/>
          <w:szCs w:val="24"/>
        </w:rPr>
        <w:t>durante el plazo de diez días hábiles continuos</w:t>
      </w:r>
      <w:r>
        <w:rPr>
          <w:sz w:val="24"/>
          <w:szCs w:val="24"/>
        </w:rPr>
        <w:t xml:space="preserve"> (de forma diaria</w:t>
      </w:r>
      <w:r w:rsidRPr="00042CE3">
        <w:rPr>
          <w:sz w:val="24"/>
          <w:szCs w:val="24"/>
        </w:rPr>
        <w:t xml:space="preserve">) a fin de que soliciten la baja o el cambio de titularidad de sus servicios móviles excedentes. </w:t>
      </w:r>
    </w:p>
    <w:p w14:paraId="36B8C944" w14:textId="77777777" w:rsidR="00D20800" w:rsidRDefault="00D20800" w:rsidP="00D20800">
      <w:pPr>
        <w:spacing w:after="0" w:line="240" w:lineRule="auto"/>
        <w:jc w:val="both"/>
        <w:rPr>
          <w:sz w:val="24"/>
          <w:szCs w:val="24"/>
        </w:rPr>
      </w:pPr>
    </w:p>
    <w:p w14:paraId="6A0E025A" w14:textId="77777777" w:rsidR="00D20800" w:rsidRDefault="00D20800" w:rsidP="00D20800">
      <w:pPr>
        <w:spacing w:after="0" w:line="240" w:lineRule="auto"/>
        <w:jc w:val="both"/>
        <w:rPr>
          <w:sz w:val="24"/>
          <w:szCs w:val="24"/>
        </w:rPr>
      </w:pPr>
      <w:r>
        <w:rPr>
          <w:sz w:val="24"/>
          <w:szCs w:val="24"/>
        </w:rPr>
        <w:t xml:space="preserve">En el caso de la baja </w:t>
      </w:r>
      <w:r w:rsidRPr="00330F80">
        <w:rPr>
          <w:sz w:val="24"/>
          <w:szCs w:val="24"/>
        </w:rPr>
        <w:t>por incum</w:t>
      </w:r>
      <w:r>
        <w:rPr>
          <w:sz w:val="24"/>
          <w:szCs w:val="24"/>
        </w:rPr>
        <w:t>plimiento de la restricción de c</w:t>
      </w:r>
      <w:r w:rsidRPr="00330F80">
        <w:rPr>
          <w:sz w:val="24"/>
          <w:szCs w:val="24"/>
        </w:rPr>
        <w:t>ontratar servicio</w:t>
      </w:r>
      <w:r>
        <w:rPr>
          <w:sz w:val="24"/>
          <w:szCs w:val="24"/>
        </w:rPr>
        <w:t xml:space="preserve">s públicos móviles adicionales para el caso de los abonados que han superado el límite, </w:t>
      </w:r>
      <w:r w:rsidRPr="00330F80">
        <w:rPr>
          <w:sz w:val="24"/>
          <w:szCs w:val="24"/>
        </w:rPr>
        <w:t xml:space="preserve">la empresa </w:t>
      </w:r>
      <w:r>
        <w:rPr>
          <w:sz w:val="24"/>
          <w:szCs w:val="24"/>
        </w:rPr>
        <w:t xml:space="preserve">debe comunicar a sus abonados máximo en un día hábil después de recibir la información del sistema </w:t>
      </w:r>
      <w:proofErr w:type="spellStart"/>
      <w:r>
        <w:rPr>
          <w:sz w:val="24"/>
          <w:szCs w:val="24"/>
        </w:rPr>
        <w:t>Renteseg</w:t>
      </w:r>
      <w:proofErr w:type="spellEnd"/>
      <w:r>
        <w:rPr>
          <w:sz w:val="24"/>
          <w:szCs w:val="24"/>
        </w:rPr>
        <w:t xml:space="preserve">, y realizar la baja correspondiente al segundo día hábil. </w:t>
      </w:r>
    </w:p>
    <w:p w14:paraId="367D2FEE" w14:textId="77777777" w:rsidR="00D20800" w:rsidRDefault="00D20800" w:rsidP="00D20800">
      <w:pPr>
        <w:spacing w:after="0" w:line="240" w:lineRule="auto"/>
        <w:jc w:val="both"/>
      </w:pPr>
    </w:p>
    <w:p w14:paraId="7BA49340" w14:textId="77777777" w:rsidR="00D20800" w:rsidRDefault="00D20800" w:rsidP="00D20800">
      <w:pPr>
        <w:spacing w:after="0" w:line="240" w:lineRule="auto"/>
        <w:jc w:val="both"/>
        <w:rPr>
          <w:sz w:val="24"/>
          <w:szCs w:val="24"/>
        </w:rPr>
      </w:pPr>
      <w:r w:rsidRPr="00D87BF3">
        <w:rPr>
          <w:sz w:val="24"/>
          <w:szCs w:val="24"/>
        </w:rPr>
        <w:t>En caso se ordene la baja de un servici</w:t>
      </w:r>
      <w:r>
        <w:rPr>
          <w:sz w:val="24"/>
          <w:szCs w:val="24"/>
        </w:rPr>
        <w:t>o</w:t>
      </w:r>
      <w:r w:rsidRPr="00D87BF3">
        <w:rPr>
          <w:sz w:val="24"/>
          <w:szCs w:val="24"/>
        </w:rPr>
        <w:t xml:space="preserve"> móvil pospago o control, la norma detalla que las empresas están prohibidas de cobrar por los días en los cuales el servicio no se encontró activo. Si los abonados pagaron rentas adelantadas, las empresas debe</w:t>
      </w:r>
      <w:r>
        <w:rPr>
          <w:sz w:val="24"/>
          <w:szCs w:val="24"/>
        </w:rPr>
        <w:t>n</w:t>
      </w:r>
      <w:r w:rsidRPr="00D87BF3">
        <w:rPr>
          <w:sz w:val="24"/>
          <w:szCs w:val="24"/>
        </w:rPr>
        <w:t xml:space="preserve"> realizar las devoluciones correspondientes.</w:t>
      </w:r>
    </w:p>
    <w:p w14:paraId="73B1FDA0" w14:textId="77777777" w:rsidR="00D20800" w:rsidRDefault="00D20800" w:rsidP="00D20800">
      <w:pPr>
        <w:spacing w:after="0" w:line="240" w:lineRule="auto"/>
        <w:jc w:val="both"/>
        <w:rPr>
          <w:sz w:val="24"/>
          <w:szCs w:val="24"/>
        </w:rPr>
      </w:pPr>
    </w:p>
    <w:p w14:paraId="0E5BDB3D" w14:textId="77777777" w:rsidR="00D20800" w:rsidRDefault="00D20800" w:rsidP="00D20800">
      <w:pPr>
        <w:spacing w:after="0" w:line="240" w:lineRule="auto"/>
        <w:jc w:val="both"/>
        <w:rPr>
          <w:sz w:val="24"/>
          <w:szCs w:val="24"/>
        </w:rPr>
      </w:pPr>
      <w:r>
        <w:rPr>
          <w:sz w:val="24"/>
          <w:szCs w:val="24"/>
        </w:rPr>
        <w:t>De otro lado, se incorporan medidas adicionales para fortalecer la seguridad en la contratación del servicio móvil, como la validación de identidad para los ciudadanos extranjeros que cuentan con un carné de identidad emitido por el Ministerio de Relaciones Exteriores, la solicitud de restricción de la contratación que puede realizar cada abonado en los canales de la empresa operadora, y la información adicional que debe remitir la operadora al OSIPTEL respecto de cada contratación para mayor trazabilidad.</w:t>
      </w:r>
    </w:p>
    <w:p w14:paraId="74F66D3A" w14:textId="77777777" w:rsidR="00D20800" w:rsidRPr="00D87BF3" w:rsidRDefault="00D20800" w:rsidP="00D20800">
      <w:pPr>
        <w:spacing w:after="0" w:line="240" w:lineRule="auto"/>
        <w:jc w:val="both"/>
        <w:rPr>
          <w:sz w:val="24"/>
          <w:szCs w:val="24"/>
        </w:rPr>
      </w:pPr>
    </w:p>
    <w:p w14:paraId="2CC94182" w14:textId="77777777" w:rsidR="00D20800" w:rsidRDefault="00D20800" w:rsidP="00D20800">
      <w:pPr>
        <w:spacing w:after="0" w:line="240" w:lineRule="auto"/>
        <w:jc w:val="both"/>
        <w:rPr>
          <w:sz w:val="24"/>
          <w:szCs w:val="24"/>
        </w:rPr>
      </w:pPr>
      <w:r>
        <w:rPr>
          <w:sz w:val="24"/>
          <w:szCs w:val="24"/>
        </w:rPr>
        <w:t>El cuerpo normativo</w:t>
      </w:r>
      <w:r w:rsidRPr="00D87BF3">
        <w:rPr>
          <w:sz w:val="24"/>
          <w:szCs w:val="24"/>
        </w:rPr>
        <w:t xml:space="preserve"> incorpora</w:t>
      </w:r>
      <w:r>
        <w:rPr>
          <w:sz w:val="24"/>
          <w:szCs w:val="24"/>
        </w:rPr>
        <w:t>, además,</w:t>
      </w:r>
      <w:r w:rsidRPr="00D87BF3">
        <w:rPr>
          <w:sz w:val="24"/>
          <w:szCs w:val="24"/>
        </w:rPr>
        <w:t xml:space="preserve"> un régimen de infracciones específico por la contratación indebida de servicios públicos móviles que superan el límite o restricción establecida, el incumplimiento en el envío de mensajes informativos a abonados que exceden el límite de siete líneas móviles o transgredieron la restricción de contratación de servicios públicos móviles adicionales, </w:t>
      </w:r>
      <w:r>
        <w:rPr>
          <w:sz w:val="24"/>
          <w:szCs w:val="24"/>
        </w:rPr>
        <w:t>entre otros.</w:t>
      </w:r>
    </w:p>
    <w:p w14:paraId="3FE2E062" w14:textId="77777777" w:rsidR="00D20800" w:rsidRPr="00D94194" w:rsidRDefault="00D20800" w:rsidP="00D20800">
      <w:pPr>
        <w:spacing w:after="0" w:line="240" w:lineRule="auto"/>
        <w:jc w:val="right"/>
        <w:rPr>
          <w:b/>
          <w:sz w:val="24"/>
          <w:szCs w:val="24"/>
        </w:rPr>
      </w:pPr>
    </w:p>
    <w:p w14:paraId="455ED61B" w14:textId="15186DC9" w:rsidR="00ED03B2" w:rsidRPr="00A256BC" w:rsidRDefault="00D20800" w:rsidP="00D20800">
      <w:pPr>
        <w:spacing w:after="0" w:line="240" w:lineRule="auto"/>
        <w:jc w:val="right"/>
        <w:rPr>
          <w:rFonts w:ascii="Calibri" w:hAnsi="Calibri" w:cs="Calibri"/>
          <w:sz w:val="24"/>
          <w:szCs w:val="24"/>
        </w:rPr>
      </w:pPr>
      <w:r w:rsidRPr="00D94194">
        <w:rPr>
          <w:b/>
          <w:sz w:val="24"/>
          <w:szCs w:val="24"/>
        </w:rPr>
        <w:t xml:space="preserve">Lima, </w:t>
      </w:r>
      <w:r>
        <w:rPr>
          <w:b/>
          <w:sz w:val="24"/>
          <w:szCs w:val="24"/>
        </w:rPr>
        <w:t>15</w:t>
      </w:r>
      <w:r w:rsidRPr="00D94194">
        <w:rPr>
          <w:b/>
          <w:sz w:val="24"/>
          <w:szCs w:val="24"/>
        </w:rPr>
        <w:t xml:space="preserve"> de julio de 202</w:t>
      </w:r>
      <w:r w:rsidR="005E4510">
        <w:rPr>
          <w:b/>
          <w:sz w:val="24"/>
          <w:szCs w:val="24"/>
        </w:rPr>
        <w:t>6</w:t>
      </w:r>
    </w:p>
    <w:p w14:paraId="071D343F" w14:textId="02F1E283" w:rsidR="008D3B2D" w:rsidRPr="009E472F" w:rsidRDefault="008D3B2D" w:rsidP="00ED03B2">
      <w:pPr>
        <w:jc w:val="center"/>
        <w:rPr>
          <w:rFonts w:ascii="Calibri" w:hAnsi="Calibri" w:cs="Calibri"/>
          <w:b/>
          <w:bCs/>
          <w:sz w:val="24"/>
          <w:szCs w:val="24"/>
        </w:rPr>
      </w:pPr>
    </w:p>
    <w:sectPr w:rsidR="008D3B2D" w:rsidRPr="009E472F" w:rsidSect="00764A87">
      <w:headerReference w:type="default" r:id="rId8"/>
      <w:footerReference w:type="default" r:id="rId9"/>
      <w:pgSz w:w="11906" w:h="16838"/>
      <w:pgMar w:top="1797" w:right="1701" w:bottom="1276" w:left="1701" w:header="709"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6460" w14:textId="77777777" w:rsidR="00103CDE" w:rsidRDefault="00103CDE">
      <w:pPr>
        <w:spacing w:after="0" w:line="240" w:lineRule="auto"/>
      </w:pPr>
      <w:r>
        <w:separator/>
      </w:r>
    </w:p>
  </w:endnote>
  <w:endnote w:type="continuationSeparator" w:id="0">
    <w:p w14:paraId="25D230C2" w14:textId="77777777" w:rsidR="00103CDE" w:rsidRDefault="0010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D0B5" w14:textId="342E61DF" w:rsidR="0056220B" w:rsidRDefault="0056220B" w:rsidP="005D1351">
    <w:pPr>
      <w:spacing w:after="0" w:line="240" w:lineRule="auto"/>
      <w:ind w:right="521"/>
    </w:pPr>
  </w:p>
  <w:p w14:paraId="726D6F91" w14:textId="77777777" w:rsidR="005B1B3F" w:rsidRDefault="005B1B3F" w:rsidP="005D1351">
    <w:pPr>
      <w:spacing w:after="0" w:line="240" w:lineRule="auto"/>
      <w:ind w:right="521"/>
    </w:pPr>
  </w:p>
  <w:p w14:paraId="66DA4E17" w14:textId="7B9B71E1" w:rsidR="00CB49B3" w:rsidRDefault="001F7E3E" w:rsidP="005D1351">
    <w:pPr>
      <w:spacing w:after="0" w:line="240" w:lineRule="auto"/>
      <w:ind w:right="521"/>
    </w:pPr>
    <w:r>
      <w:rPr>
        <w:noProof/>
        <w:lang w:val="es-ES" w:eastAsia="es-ES"/>
      </w:rPr>
      <w:drawing>
        <wp:anchor distT="0" distB="0" distL="114300" distR="114300" simplePos="0" relativeHeight="251667456" behindDoc="1" locked="0" layoutInCell="1" allowOverlap="1" wp14:anchorId="2A59F4EC" wp14:editId="360397BC">
          <wp:simplePos x="0" y="0"/>
          <wp:positionH relativeFrom="page">
            <wp:align>left</wp:align>
          </wp:positionH>
          <wp:positionV relativeFrom="paragraph">
            <wp:posOffset>-162560</wp:posOffset>
          </wp:positionV>
          <wp:extent cx="7581264" cy="944880"/>
          <wp:effectExtent l="0" t="0" r="1270" b="762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8926E" w14:textId="233565A0" w:rsidR="006D7011" w:rsidRDefault="006D7011" w:rsidP="005D1351">
    <w:pPr>
      <w:spacing w:after="0" w:line="240" w:lineRule="auto"/>
      <w:ind w:right="521"/>
    </w:pPr>
  </w:p>
  <w:p w14:paraId="5D36566F" w14:textId="77777777" w:rsidR="006D7011" w:rsidRDefault="006D7011">
    <w:pPr>
      <w:pStyle w:val="Piedepgina"/>
      <w:jc w:val="center"/>
    </w:pPr>
  </w:p>
  <w:p w14:paraId="089EBD50" w14:textId="77777777" w:rsidR="006D7011" w:rsidRDefault="006D701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BFC8" w14:textId="77777777" w:rsidR="00103CDE" w:rsidRDefault="00103CDE">
      <w:pPr>
        <w:spacing w:after="0" w:line="240" w:lineRule="auto"/>
      </w:pPr>
      <w:r>
        <w:separator/>
      </w:r>
    </w:p>
  </w:footnote>
  <w:footnote w:type="continuationSeparator" w:id="0">
    <w:p w14:paraId="6276ED3A" w14:textId="77777777" w:rsidR="00103CDE" w:rsidRDefault="0010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41E5" w14:textId="5B662072" w:rsidR="0009334A" w:rsidRDefault="001F7E3E">
    <w:pPr>
      <w:pStyle w:val="Encabezado"/>
      <w:jc w:val="center"/>
    </w:pPr>
    <w:r>
      <w:rPr>
        <w:noProof/>
        <w:lang w:val="es-ES" w:eastAsia="es-ES"/>
      </w:rPr>
      <w:drawing>
        <wp:anchor distT="0" distB="0" distL="114300" distR="114300" simplePos="0" relativeHeight="251665408" behindDoc="1" locked="0" layoutInCell="1" allowOverlap="1" wp14:anchorId="42F6848F" wp14:editId="24866F62">
          <wp:simplePos x="0" y="0"/>
          <wp:positionH relativeFrom="page">
            <wp:align>left</wp:align>
          </wp:positionH>
          <wp:positionV relativeFrom="paragraph">
            <wp:posOffset>-448310</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AAFB0D" w14:textId="1A4AB99E" w:rsidR="0009334A" w:rsidRDefault="0009334A" w:rsidP="00F32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12F"/>
    <w:multiLevelType w:val="hybridMultilevel"/>
    <w:tmpl w:val="3CAAC676"/>
    <w:lvl w:ilvl="0" w:tplc="C2CEDB1C">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745317"/>
    <w:multiLevelType w:val="hybridMultilevel"/>
    <w:tmpl w:val="C4CECE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832377"/>
    <w:multiLevelType w:val="hybridMultilevel"/>
    <w:tmpl w:val="699AD8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BC3705A"/>
    <w:multiLevelType w:val="hybridMultilevel"/>
    <w:tmpl w:val="B71AD9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4674F9"/>
    <w:multiLevelType w:val="hybridMultilevel"/>
    <w:tmpl w:val="A01CBFF2"/>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5" w15:restartNumberingAfterBreak="0">
    <w:nsid w:val="11CF72AF"/>
    <w:multiLevelType w:val="hybridMultilevel"/>
    <w:tmpl w:val="CC4C3B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785030D"/>
    <w:multiLevelType w:val="hybridMultilevel"/>
    <w:tmpl w:val="6882B0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CE40C8B"/>
    <w:multiLevelType w:val="hybridMultilevel"/>
    <w:tmpl w:val="A91078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D06219F"/>
    <w:multiLevelType w:val="hybridMultilevel"/>
    <w:tmpl w:val="20CEC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D713697"/>
    <w:multiLevelType w:val="hybridMultilevel"/>
    <w:tmpl w:val="E99454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DB96F87"/>
    <w:multiLevelType w:val="hybridMultilevel"/>
    <w:tmpl w:val="96329A0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1" w15:restartNumberingAfterBreak="0">
    <w:nsid w:val="1FB473A5"/>
    <w:multiLevelType w:val="hybridMultilevel"/>
    <w:tmpl w:val="A47EF7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0E4032F"/>
    <w:multiLevelType w:val="hybridMultilevel"/>
    <w:tmpl w:val="85BC18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1684156"/>
    <w:multiLevelType w:val="hybridMultilevel"/>
    <w:tmpl w:val="8DDE27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2BC40DD"/>
    <w:multiLevelType w:val="hybridMultilevel"/>
    <w:tmpl w:val="444C965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5" w15:restartNumberingAfterBreak="0">
    <w:nsid w:val="238B47AA"/>
    <w:multiLevelType w:val="hybridMultilevel"/>
    <w:tmpl w:val="0A2699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61B0DA6"/>
    <w:multiLevelType w:val="hybridMultilevel"/>
    <w:tmpl w:val="89260A4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83C4E13"/>
    <w:multiLevelType w:val="multilevel"/>
    <w:tmpl w:val="D202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F3E3E"/>
    <w:multiLevelType w:val="hybridMultilevel"/>
    <w:tmpl w:val="29C012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B99408B"/>
    <w:multiLevelType w:val="hybridMultilevel"/>
    <w:tmpl w:val="8EE6B5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0" w15:restartNumberingAfterBreak="0">
    <w:nsid w:val="2DA24B47"/>
    <w:multiLevelType w:val="hybridMultilevel"/>
    <w:tmpl w:val="64324C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2F0D2AD2"/>
    <w:multiLevelType w:val="hybridMultilevel"/>
    <w:tmpl w:val="FF806942"/>
    <w:lvl w:ilvl="0" w:tplc="756C4254">
      <w:start w:val="1"/>
      <w:numFmt w:val="bullet"/>
      <w:lvlText w:val=""/>
      <w:lvlJc w:val="left"/>
      <w:pPr>
        <w:ind w:left="360" w:hanging="360"/>
      </w:pPr>
      <w:rPr>
        <w:rFonts w:ascii="Symbol" w:hAnsi="Symbol" w:hint="default"/>
      </w:rPr>
    </w:lvl>
    <w:lvl w:ilvl="1" w:tplc="01B01E52">
      <w:start w:val="1"/>
      <w:numFmt w:val="bullet"/>
      <w:lvlText w:val="o"/>
      <w:lvlJc w:val="left"/>
      <w:pPr>
        <w:ind w:left="1080" w:hanging="360"/>
      </w:pPr>
      <w:rPr>
        <w:rFonts w:ascii="Courier New" w:hAnsi="Courier New" w:hint="default"/>
      </w:rPr>
    </w:lvl>
    <w:lvl w:ilvl="2" w:tplc="83B4F0EC">
      <w:start w:val="1"/>
      <w:numFmt w:val="bullet"/>
      <w:lvlText w:val=""/>
      <w:lvlJc w:val="left"/>
      <w:pPr>
        <w:ind w:left="1800" w:hanging="360"/>
      </w:pPr>
      <w:rPr>
        <w:rFonts w:ascii="Wingdings" w:hAnsi="Wingdings" w:hint="default"/>
      </w:rPr>
    </w:lvl>
    <w:lvl w:ilvl="3" w:tplc="14C8A0B0">
      <w:start w:val="1"/>
      <w:numFmt w:val="bullet"/>
      <w:lvlText w:val=""/>
      <w:lvlJc w:val="left"/>
      <w:pPr>
        <w:ind w:left="2520" w:hanging="360"/>
      </w:pPr>
      <w:rPr>
        <w:rFonts w:ascii="Symbol" w:hAnsi="Symbol" w:hint="default"/>
      </w:rPr>
    </w:lvl>
    <w:lvl w:ilvl="4" w:tplc="E942256E">
      <w:start w:val="1"/>
      <w:numFmt w:val="bullet"/>
      <w:lvlText w:val="o"/>
      <w:lvlJc w:val="left"/>
      <w:pPr>
        <w:ind w:left="3240" w:hanging="360"/>
      </w:pPr>
      <w:rPr>
        <w:rFonts w:ascii="Courier New" w:hAnsi="Courier New" w:hint="default"/>
      </w:rPr>
    </w:lvl>
    <w:lvl w:ilvl="5" w:tplc="3ADA1E84">
      <w:start w:val="1"/>
      <w:numFmt w:val="bullet"/>
      <w:lvlText w:val=""/>
      <w:lvlJc w:val="left"/>
      <w:pPr>
        <w:ind w:left="3960" w:hanging="360"/>
      </w:pPr>
      <w:rPr>
        <w:rFonts w:ascii="Wingdings" w:hAnsi="Wingdings" w:hint="default"/>
      </w:rPr>
    </w:lvl>
    <w:lvl w:ilvl="6" w:tplc="F61089E0">
      <w:start w:val="1"/>
      <w:numFmt w:val="bullet"/>
      <w:lvlText w:val=""/>
      <w:lvlJc w:val="left"/>
      <w:pPr>
        <w:ind w:left="4680" w:hanging="360"/>
      </w:pPr>
      <w:rPr>
        <w:rFonts w:ascii="Symbol" w:hAnsi="Symbol" w:hint="default"/>
      </w:rPr>
    </w:lvl>
    <w:lvl w:ilvl="7" w:tplc="D5BE9096">
      <w:start w:val="1"/>
      <w:numFmt w:val="bullet"/>
      <w:lvlText w:val="o"/>
      <w:lvlJc w:val="left"/>
      <w:pPr>
        <w:ind w:left="5400" w:hanging="360"/>
      </w:pPr>
      <w:rPr>
        <w:rFonts w:ascii="Courier New" w:hAnsi="Courier New" w:hint="default"/>
      </w:rPr>
    </w:lvl>
    <w:lvl w:ilvl="8" w:tplc="40F44040">
      <w:start w:val="1"/>
      <w:numFmt w:val="bullet"/>
      <w:lvlText w:val=""/>
      <w:lvlJc w:val="left"/>
      <w:pPr>
        <w:ind w:left="6120" w:hanging="360"/>
      </w:pPr>
      <w:rPr>
        <w:rFonts w:ascii="Wingdings" w:hAnsi="Wingdings" w:hint="default"/>
      </w:rPr>
    </w:lvl>
  </w:abstractNum>
  <w:abstractNum w:abstractNumId="22" w15:restartNumberingAfterBreak="0">
    <w:nsid w:val="2F21311A"/>
    <w:multiLevelType w:val="hybridMultilevel"/>
    <w:tmpl w:val="E5AEF0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666267F"/>
    <w:multiLevelType w:val="hybridMultilevel"/>
    <w:tmpl w:val="15C0B6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7C30279"/>
    <w:multiLevelType w:val="hybridMultilevel"/>
    <w:tmpl w:val="25F464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39D4370A"/>
    <w:multiLevelType w:val="hybridMultilevel"/>
    <w:tmpl w:val="8D4E66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C4612ED"/>
    <w:multiLevelType w:val="hybridMultilevel"/>
    <w:tmpl w:val="83D85E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22655D1"/>
    <w:multiLevelType w:val="hybridMultilevel"/>
    <w:tmpl w:val="FE9AFD72"/>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040C82"/>
    <w:multiLevelType w:val="hybridMultilevel"/>
    <w:tmpl w:val="D92E408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5B5C13EE"/>
    <w:multiLevelType w:val="hybridMultilevel"/>
    <w:tmpl w:val="AA12008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62633932"/>
    <w:multiLevelType w:val="hybridMultilevel"/>
    <w:tmpl w:val="DA687AB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65A24DDB"/>
    <w:multiLevelType w:val="hybridMultilevel"/>
    <w:tmpl w:val="2D1033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677B1FB6"/>
    <w:multiLevelType w:val="hybridMultilevel"/>
    <w:tmpl w:val="6DBC3E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68CD453C"/>
    <w:multiLevelType w:val="hybridMultilevel"/>
    <w:tmpl w:val="C3E8340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6F45000F"/>
    <w:multiLevelType w:val="hybridMultilevel"/>
    <w:tmpl w:val="F66E777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5" w15:restartNumberingAfterBreak="0">
    <w:nsid w:val="6F956DAF"/>
    <w:multiLevelType w:val="hybridMultilevel"/>
    <w:tmpl w:val="4678D018"/>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66D7687"/>
    <w:multiLevelType w:val="hybridMultilevel"/>
    <w:tmpl w:val="E7C61E1A"/>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7" w15:restartNumberingAfterBreak="0">
    <w:nsid w:val="77996C63"/>
    <w:multiLevelType w:val="hybridMultilevel"/>
    <w:tmpl w:val="B186CE48"/>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8" w15:restartNumberingAfterBreak="0">
    <w:nsid w:val="7B344315"/>
    <w:multiLevelType w:val="hybridMultilevel"/>
    <w:tmpl w:val="BFC8F1CE"/>
    <w:lvl w:ilvl="0" w:tplc="F0AA2928">
      <w:start w:val="1"/>
      <w:numFmt w:val="decimal"/>
      <w:lvlText w:val="%1."/>
      <w:lvlJc w:val="left"/>
      <w:pPr>
        <w:ind w:left="720" w:hanging="360"/>
      </w:pPr>
    </w:lvl>
    <w:lvl w:ilvl="1" w:tplc="2BA4AF40">
      <w:start w:val="1"/>
      <w:numFmt w:val="lowerLetter"/>
      <w:lvlText w:val="%2."/>
      <w:lvlJc w:val="left"/>
      <w:pPr>
        <w:ind w:left="1440" w:hanging="360"/>
      </w:pPr>
    </w:lvl>
    <w:lvl w:ilvl="2" w:tplc="B5340810">
      <w:start w:val="1"/>
      <w:numFmt w:val="lowerRoman"/>
      <w:lvlText w:val="%3."/>
      <w:lvlJc w:val="right"/>
      <w:pPr>
        <w:ind w:left="2160" w:hanging="180"/>
      </w:pPr>
    </w:lvl>
    <w:lvl w:ilvl="3" w:tplc="97340A2C">
      <w:start w:val="1"/>
      <w:numFmt w:val="decimal"/>
      <w:lvlText w:val="%4."/>
      <w:lvlJc w:val="left"/>
      <w:pPr>
        <w:ind w:left="2880" w:hanging="360"/>
      </w:pPr>
    </w:lvl>
    <w:lvl w:ilvl="4" w:tplc="771CDA9E">
      <w:start w:val="1"/>
      <w:numFmt w:val="lowerLetter"/>
      <w:lvlText w:val="%5."/>
      <w:lvlJc w:val="left"/>
      <w:pPr>
        <w:ind w:left="3600" w:hanging="360"/>
      </w:pPr>
    </w:lvl>
    <w:lvl w:ilvl="5" w:tplc="8496CDDE">
      <w:start w:val="1"/>
      <w:numFmt w:val="lowerRoman"/>
      <w:lvlText w:val="%6."/>
      <w:lvlJc w:val="right"/>
      <w:pPr>
        <w:ind w:left="4320" w:hanging="180"/>
      </w:pPr>
    </w:lvl>
    <w:lvl w:ilvl="6" w:tplc="543285BE">
      <w:start w:val="1"/>
      <w:numFmt w:val="decimal"/>
      <w:lvlText w:val="%7."/>
      <w:lvlJc w:val="left"/>
      <w:pPr>
        <w:ind w:left="5040" w:hanging="360"/>
      </w:pPr>
    </w:lvl>
    <w:lvl w:ilvl="7" w:tplc="5330CBD0">
      <w:start w:val="1"/>
      <w:numFmt w:val="lowerLetter"/>
      <w:lvlText w:val="%8."/>
      <w:lvlJc w:val="left"/>
      <w:pPr>
        <w:ind w:left="5760" w:hanging="360"/>
      </w:pPr>
    </w:lvl>
    <w:lvl w:ilvl="8" w:tplc="602017BC">
      <w:start w:val="1"/>
      <w:numFmt w:val="lowerRoman"/>
      <w:lvlText w:val="%9."/>
      <w:lvlJc w:val="right"/>
      <w:pPr>
        <w:ind w:left="6480" w:hanging="180"/>
      </w:pPr>
    </w:lvl>
  </w:abstractNum>
  <w:num w:numId="1" w16cid:durableId="1174806315">
    <w:abstractNumId w:val="7"/>
  </w:num>
  <w:num w:numId="2" w16cid:durableId="1986741373">
    <w:abstractNumId w:val="28"/>
  </w:num>
  <w:num w:numId="3" w16cid:durableId="2057851282">
    <w:abstractNumId w:val="26"/>
  </w:num>
  <w:num w:numId="4" w16cid:durableId="34695321">
    <w:abstractNumId w:val="6"/>
  </w:num>
  <w:num w:numId="5" w16cid:durableId="561140870">
    <w:abstractNumId w:val="8"/>
  </w:num>
  <w:num w:numId="6" w16cid:durableId="355927042">
    <w:abstractNumId w:val="1"/>
  </w:num>
  <w:num w:numId="7" w16cid:durableId="517735357">
    <w:abstractNumId w:val="19"/>
  </w:num>
  <w:num w:numId="8" w16cid:durableId="1126391228">
    <w:abstractNumId w:val="25"/>
  </w:num>
  <w:num w:numId="9" w16cid:durableId="1658412536">
    <w:abstractNumId w:val="3"/>
  </w:num>
  <w:num w:numId="10" w16cid:durableId="776288708">
    <w:abstractNumId w:val="15"/>
  </w:num>
  <w:num w:numId="11" w16cid:durableId="1230917965">
    <w:abstractNumId w:val="29"/>
  </w:num>
  <w:num w:numId="12" w16cid:durableId="2036618171">
    <w:abstractNumId w:val="13"/>
  </w:num>
  <w:num w:numId="13" w16cid:durableId="756243115">
    <w:abstractNumId w:val="22"/>
  </w:num>
  <w:num w:numId="14" w16cid:durableId="815337487">
    <w:abstractNumId w:val="37"/>
  </w:num>
  <w:num w:numId="15" w16cid:durableId="525562462">
    <w:abstractNumId w:val="2"/>
  </w:num>
  <w:num w:numId="16" w16cid:durableId="1863082663">
    <w:abstractNumId w:val="5"/>
  </w:num>
  <w:num w:numId="17" w16cid:durableId="609436780">
    <w:abstractNumId w:val="34"/>
  </w:num>
  <w:num w:numId="18" w16cid:durableId="387343759">
    <w:abstractNumId w:val="36"/>
  </w:num>
  <w:num w:numId="19" w16cid:durableId="189418187">
    <w:abstractNumId w:val="14"/>
  </w:num>
  <w:num w:numId="20" w16cid:durableId="183178762">
    <w:abstractNumId w:val="10"/>
  </w:num>
  <w:num w:numId="21" w16cid:durableId="597519569">
    <w:abstractNumId w:val="20"/>
  </w:num>
  <w:num w:numId="22" w16cid:durableId="484006394">
    <w:abstractNumId w:val="31"/>
  </w:num>
  <w:num w:numId="23" w16cid:durableId="343437999">
    <w:abstractNumId w:val="32"/>
  </w:num>
  <w:num w:numId="24" w16cid:durableId="1330669375">
    <w:abstractNumId w:val="23"/>
  </w:num>
  <w:num w:numId="25" w16cid:durableId="715349979">
    <w:abstractNumId w:val="0"/>
  </w:num>
  <w:num w:numId="26" w16cid:durableId="1699774186">
    <w:abstractNumId w:val="33"/>
  </w:num>
  <w:num w:numId="27" w16cid:durableId="323973626">
    <w:abstractNumId w:val="35"/>
  </w:num>
  <w:num w:numId="28" w16cid:durableId="1022436414">
    <w:abstractNumId w:val="24"/>
  </w:num>
  <w:num w:numId="29" w16cid:durableId="36902318">
    <w:abstractNumId w:val="12"/>
  </w:num>
  <w:num w:numId="30" w16cid:durableId="748649267">
    <w:abstractNumId w:val="16"/>
  </w:num>
  <w:num w:numId="31" w16cid:durableId="1513255099">
    <w:abstractNumId w:val="11"/>
  </w:num>
  <w:num w:numId="32" w16cid:durableId="1606957477">
    <w:abstractNumId w:val="4"/>
  </w:num>
  <w:num w:numId="33" w16cid:durableId="1559703662">
    <w:abstractNumId w:val="30"/>
  </w:num>
  <w:num w:numId="34" w16cid:durableId="753362747">
    <w:abstractNumId w:val="18"/>
  </w:num>
  <w:num w:numId="35" w16cid:durableId="798693591">
    <w:abstractNumId w:val="9"/>
  </w:num>
  <w:num w:numId="36" w16cid:durableId="2123451159">
    <w:abstractNumId w:val="38"/>
  </w:num>
  <w:num w:numId="37" w16cid:durableId="1959682756">
    <w:abstractNumId w:val="21"/>
  </w:num>
  <w:num w:numId="38" w16cid:durableId="503784204">
    <w:abstractNumId w:val="17"/>
  </w:num>
  <w:num w:numId="39" w16cid:durableId="7347353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PE" w:vendorID="64" w:dllVersion="6" w:nlCheck="1" w:checkStyle="0"/>
  <w:activeWritingStyle w:appName="MSWord" w:lang="es-ES_tradnl"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s-PE"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3D"/>
    <w:rsid w:val="00002A6A"/>
    <w:rsid w:val="0000431A"/>
    <w:rsid w:val="00010A03"/>
    <w:rsid w:val="00016701"/>
    <w:rsid w:val="00017986"/>
    <w:rsid w:val="000369A3"/>
    <w:rsid w:val="000374B3"/>
    <w:rsid w:val="000434E1"/>
    <w:rsid w:val="000531E3"/>
    <w:rsid w:val="00055D69"/>
    <w:rsid w:val="00056586"/>
    <w:rsid w:val="00056CE2"/>
    <w:rsid w:val="00062B9C"/>
    <w:rsid w:val="00063D3F"/>
    <w:rsid w:val="00065B49"/>
    <w:rsid w:val="00077E1A"/>
    <w:rsid w:val="000821DA"/>
    <w:rsid w:val="0008285C"/>
    <w:rsid w:val="00084F0E"/>
    <w:rsid w:val="00087D4A"/>
    <w:rsid w:val="00092252"/>
    <w:rsid w:val="0009334A"/>
    <w:rsid w:val="000A184E"/>
    <w:rsid w:val="000A2782"/>
    <w:rsid w:val="000A434C"/>
    <w:rsid w:val="000A5681"/>
    <w:rsid w:val="000A5C25"/>
    <w:rsid w:val="000B10FB"/>
    <w:rsid w:val="000B1D1F"/>
    <w:rsid w:val="000C0C1E"/>
    <w:rsid w:val="000C3EA0"/>
    <w:rsid w:val="000D2FAE"/>
    <w:rsid w:val="000D542B"/>
    <w:rsid w:val="000E1740"/>
    <w:rsid w:val="000F42CE"/>
    <w:rsid w:val="0010152B"/>
    <w:rsid w:val="00103CDE"/>
    <w:rsid w:val="00104494"/>
    <w:rsid w:val="00105CF9"/>
    <w:rsid w:val="00107FBA"/>
    <w:rsid w:val="001109C7"/>
    <w:rsid w:val="00113FF9"/>
    <w:rsid w:val="0011660A"/>
    <w:rsid w:val="001201C0"/>
    <w:rsid w:val="001208B1"/>
    <w:rsid w:val="00122DA6"/>
    <w:rsid w:val="00131571"/>
    <w:rsid w:val="00140A9E"/>
    <w:rsid w:val="00142135"/>
    <w:rsid w:val="001438C3"/>
    <w:rsid w:val="00146752"/>
    <w:rsid w:val="00154B15"/>
    <w:rsid w:val="00155693"/>
    <w:rsid w:val="00155DBC"/>
    <w:rsid w:val="00157640"/>
    <w:rsid w:val="00164C59"/>
    <w:rsid w:val="00166287"/>
    <w:rsid w:val="001733AC"/>
    <w:rsid w:val="0017410C"/>
    <w:rsid w:val="00180932"/>
    <w:rsid w:val="00184E21"/>
    <w:rsid w:val="00196C5B"/>
    <w:rsid w:val="001A1402"/>
    <w:rsid w:val="001B0A72"/>
    <w:rsid w:val="001B0C75"/>
    <w:rsid w:val="001B171B"/>
    <w:rsid w:val="001B410B"/>
    <w:rsid w:val="001B5995"/>
    <w:rsid w:val="001B767E"/>
    <w:rsid w:val="001C0E49"/>
    <w:rsid w:val="001C32F6"/>
    <w:rsid w:val="001C4069"/>
    <w:rsid w:val="001C5274"/>
    <w:rsid w:val="001C5BFD"/>
    <w:rsid w:val="001D0B10"/>
    <w:rsid w:val="001D1DA3"/>
    <w:rsid w:val="001D268F"/>
    <w:rsid w:val="001D2B96"/>
    <w:rsid w:val="001D3873"/>
    <w:rsid w:val="001D6C73"/>
    <w:rsid w:val="001E07CB"/>
    <w:rsid w:val="001E3442"/>
    <w:rsid w:val="001E3531"/>
    <w:rsid w:val="001E3A25"/>
    <w:rsid w:val="001E47E6"/>
    <w:rsid w:val="001E6563"/>
    <w:rsid w:val="001F242A"/>
    <w:rsid w:val="001F4240"/>
    <w:rsid w:val="001F7E3E"/>
    <w:rsid w:val="00203973"/>
    <w:rsid w:val="00204813"/>
    <w:rsid w:val="00206820"/>
    <w:rsid w:val="00214A01"/>
    <w:rsid w:val="0021557A"/>
    <w:rsid w:val="002246A5"/>
    <w:rsid w:val="00225B10"/>
    <w:rsid w:val="0022616A"/>
    <w:rsid w:val="00226B86"/>
    <w:rsid w:val="00227D1D"/>
    <w:rsid w:val="0023250F"/>
    <w:rsid w:val="0023474B"/>
    <w:rsid w:val="0023711F"/>
    <w:rsid w:val="00237475"/>
    <w:rsid w:val="00242042"/>
    <w:rsid w:val="0024250F"/>
    <w:rsid w:val="0024739E"/>
    <w:rsid w:val="00254257"/>
    <w:rsid w:val="00262614"/>
    <w:rsid w:val="0026266D"/>
    <w:rsid w:val="0026591C"/>
    <w:rsid w:val="00267E8A"/>
    <w:rsid w:val="00275FF9"/>
    <w:rsid w:val="002763C1"/>
    <w:rsid w:val="0027771B"/>
    <w:rsid w:val="00283FC8"/>
    <w:rsid w:val="0028416D"/>
    <w:rsid w:val="00291BB7"/>
    <w:rsid w:val="002930CA"/>
    <w:rsid w:val="00294D81"/>
    <w:rsid w:val="00297027"/>
    <w:rsid w:val="002A00A5"/>
    <w:rsid w:val="002A2FFC"/>
    <w:rsid w:val="002A40E8"/>
    <w:rsid w:val="002A4196"/>
    <w:rsid w:val="002A6AB6"/>
    <w:rsid w:val="002B20AA"/>
    <w:rsid w:val="002B58CB"/>
    <w:rsid w:val="002B6F55"/>
    <w:rsid w:val="002C15E9"/>
    <w:rsid w:val="002C7FB5"/>
    <w:rsid w:val="002D4102"/>
    <w:rsid w:val="002D470B"/>
    <w:rsid w:val="002D5254"/>
    <w:rsid w:val="002D56D8"/>
    <w:rsid w:val="002E2981"/>
    <w:rsid w:val="002E5861"/>
    <w:rsid w:val="002E7A2F"/>
    <w:rsid w:val="002F42D2"/>
    <w:rsid w:val="002F60C5"/>
    <w:rsid w:val="002F6BD5"/>
    <w:rsid w:val="002F6C46"/>
    <w:rsid w:val="003002F8"/>
    <w:rsid w:val="0030471D"/>
    <w:rsid w:val="00306B3E"/>
    <w:rsid w:val="003113A9"/>
    <w:rsid w:val="00314025"/>
    <w:rsid w:val="00316DCE"/>
    <w:rsid w:val="003222D7"/>
    <w:rsid w:val="0032308D"/>
    <w:rsid w:val="003317F8"/>
    <w:rsid w:val="003373CF"/>
    <w:rsid w:val="003440DB"/>
    <w:rsid w:val="00347A2B"/>
    <w:rsid w:val="00353045"/>
    <w:rsid w:val="00353C9A"/>
    <w:rsid w:val="003543D6"/>
    <w:rsid w:val="00357D48"/>
    <w:rsid w:val="003625F2"/>
    <w:rsid w:val="00363E73"/>
    <w:rsid w:val="003655FF"/>
    <w:rsid w:val="003802D6"/>
    <w:rsid w:val="00381F52"/>
    <w:rsid w:val="00383228"/>
    <w:rsid w:val="00385C20"/>
    <w:rsid w:val="0039430F"/>
    <w:rsid w:val="00395225"/>
    <w:rsid w:val="003953F5"/>
    <w:rsid w:val="00396222"/>
    <w:rsid w:val="003A22A7"/>
    <w:rsid w:val="003A41C2"/>
    <w:rsid w:val="003B4928"/>
    <w:rsid w:val="003B6190"/>
    <w:rsid w:val="003C26E3"/>
    <w:rsid w:val="003C4CD9"/>
    <w:rsid w:val="003C67A5"/>
    <w:rsid w:val="003D162E"/>
    <w:rsid w:val="003D20B5"/>
    <w:rsid w:val="003D2154"/>
    <w:rsid w:val="003D27AF"/>
    <w:rsid w:val="003D58A5"/>
    <w:rsid w:val="003E23BD"/>
    <w:rsid w:val="003F2E92"/>
    <w:rsid w:val="003F74D9"/>
    <w:rsid w:val="00404A06"/>
    <w:rsid w:val="00407F33"/>
    <w:rsid w:val="00410062"/>
    <w:rsid w:val="00410C4B"/>
    <w:rsid w:val="00411A4F"/>
    <w:rsid w:val="00411D56"/>
    <w:rsid w:val="004123F6"/>
    <w:rsid w:val="00416CAB"/>
    <w:rsid w:val="00416EBC"/>
    <w:rsid w:val="004170C1"/>
    <w:rsid w:val="00421EFC"/>
    <w:rsid w:val="00422166"/>
    <w:rsid w:val="004247E6"/>
    <w:rsid w:val="00425FDB"/>
    <w:rsid w:val="0042627D"/>
    <w:rsid w:val="00434D82"/>
    <w:rsid w:val="0044460C"/>
    <w:rsid w:val="004508C4"/>
    <w:rsid w:val="004549A1"/>
    <w:rsid w:val="00456943"/>
    <w:rsid w:val="004617A1"/>
    <w:rsid w:val="0046384F"/>
    <w:rsid w:val="00465E34"/>
    <w:rsid w:val="0047077A"/>
    <w:rsid w:val="00472918"/>
    <w:rsid w:val="0047295A"/>
    <w:rsid w:val="00483092"/>
    <w:rsid w:val="00490FAF"/>
    <w:rsid w:val="004927CD"/>
    <w:rsid w:val="004956CB"/>
    <w:rsid w:val="004975C4"/>
    <w:rsid w:val="004A1FC2"/>
    <w:rsid w:val="004B0E83"/>
    <w:rsid w:val="004B283E"/>
    <w:rsid w:val="004B2B6A"/>
    <w:rsid w:val="004B37EF"/>
    <w:rsid w:val="004C05F9"/>
    <w:rsid w:val="004C1C7F"/>
    <w:rsid w:val="004C7C53"/>
    <w:rsid w:val="004D067D"/>
    <w:rsid w:val="004D2088"/>
    <w:rsid w:val="004D2CA3"/>
    <w:rsid w:val="004D3205"/>
    <w:rsid w:val="004D4444"/>
    <w:rsid w:val="004D729A"/>
    <w:rsid w:val="004D768C"/>
    <w:rsid w:val="004E1683"/>
    <w:rsid w:val="004E3DB6"/>
    <w:rsid w:val="004E6D55"/>
    <w:rsid w:val="004F14F8"/>
    <w:rsid w:val="004F47CE"/>
    <w:rsid w:val="004F5CDB"/>
    <w:rsid w:val="00503807"/>
    <w:rsid w:val="00515196"/>
    <w:rsid w:val="00516E13"/>
    <w:rsid w:val="00520874"/>
    <w:rsid w:val="00536E4A"/>
    <w:rsid w:val="005442B6"/>
    <w:rsid w:val="00544378"/>
    <w:rsid w:val="00547275"/>
    <w:rsid w:val="00551BD5"/>
    <w:rsid w:val="0055411F"/>
    <w:rsid w:val="00555043"/>
    <w:rsid w:val="00556945"/>
    <w:rsid w:val="0056220B"/>
    <w:rsid w:val="00565686"/>
    <w:rsid w:val="00566ED8"/>
    <w:rsid w:val="00576DC7"/>
    <w:rsid w:val="00577E28"/>
    <w:rsid w:val="005810C9"/>
    <w:rsid w:val="00584321"/>
    <w:rsid w:val="00585B63"/>
    <w:rsid w:val="005953D3"/>
    <w:rsid w:val="00596C55"/>
    <w:rsid w:val="00597929"/>
    <w:rsid w:val="005A4008"/>
    <w:rsid w:val="005B19C3"/>
    <w:rsid w:val="005B1B3F"/>
    <w:rsid w:val="005B7231"/>
    <w:rsid w:val="005C5A72"/>
    <w:rsid w:val="005D1351"/>
    <w:rsid w:val="005D2898"/>
    <w:rsid w:val="005D68B7"/>
    <w:rsid w:val="005E15BB"/>
    <w:rsid w:val="005E3196"/>
    <w:rsid w:val="005E4510"/>
    <w:rsid w:val="005E7251"/>
    <w:rsid w:val="005E72F6"/>
    <w:rsid w:val="005E7FFE"/>
    <w:rsid w:val="005F003D"/>
    <w:rsid w:val="005F1DD6"/>
    <w:rsid w:val="005F43E5"/>
    <w:rsid w:val="00607BC7"/>
    <w:rsid w:val="00615F2B"/>
    <w:rsid w:val="00622283"/>
    <w:rsid w:val="00623B00"/>
    <w:rsid w:val="00624B9A"/>
    <w:rsid w:val="00626FD6"/>
    <w:rsid w:val="00627407"/>
    <w:rsid w:val="006312BB"/>
    <w:rsid w:val="00631D11"/>
    <w:rsid w:val="00635117"/>
    <w:rsid w:val="006378D6"/>
    <w:rsid w:val="00637C54"/>
    <w:rsid w:val="006458E3"/>
    <w:rsid w:val="006501AC"/>
    <w:rsid w:val="00650815"/>
    <w:rsid w:val="0065376D"/>
    <w:rsid w:val="006679BA"/>
    <w:rsid w:val="00667E5B"/>
    <w:rsid w:val="006726FE"/>
    <w:rsid w:val="00676EE3"/>
    <w:rsid w:val="006843D5"/>
    <w:rsid w:val="006850DE"/>
    <w:rsid w:val="0068644C"/>
    <w:rsid w:val="00686714"/>
    <w:rsid w:val="00694462"/>
    <w:rsid w:val="006A0326"/>
    <w:rsid w:val="006A34F6"/>
    <w:rsid w:val="006B1094"/>
    <w:rsid w:val="006B6D8D"/>
    <w:rsid w:val="006B7A63"/>
    <w:rsid w:val="006C18D1"/>
    <w:rsid w:val="006C1F41"/>
    <w:rsid w:val="006C387A"/>
    <w:rsid w:val="006C3C5B"/>
    <w:rsid w:val="006D4419"/>
    <w:rsid w:val="006D7011"/>
    <w:rsid w:val="006E0159"/>
    <w:rsid w:val="006E30F9"/>
    <w:rsid w:val="006E4CF3"/>
    <w:rsid w:val="006F7E5A"/>
    <w:rsid w:val="0070497B"/>
    <w:rsid w:val="00704F2B"/>
    <w:rsid w:val="007130A0"/>
    <w:rsid w:val="0071780F"/>
    <w:rsid w:val="007249EA"/>
    <w:rsid w:val="007327D4"/>
    <w:rsid w:val="007352A2"/>
    <w:rsid w:val="00735D2A"/>
    <w:rsid w:val="00741193"/>
    <w:rsid w:val="00746BA3"/>
    <w:rsid w:val="00746F95"/>
    <w:rsid w:val="00750DDB"/>
    <w:rsid w:val="007562BE"/>
    <w:rsid w:val="00757CD5"/>
    <w:rsid w:val="00757CDE"/>
    <w:rsid w:val="00760638"/>
    <w:rsid w:val="00763A0E"/>
    <w:rsid w:val="00763A10"/>
    <w:rsid w:val="00764A87"/>
    <w:rsid w:val="00764B5C"/>
    <w:rsid w:val="0077226C"/>
    <w:rsid w:val="00777EF9"/>
    <w:rsid w:val="00783CD8"/>
    <w:rsid w:val="00796D62"/>
    <w:rsid w:val="007A1613"/>
    <w:rsid w:val="007A182B"/>
    <w:rsid w:val="007A6F70"/>
    <w:rsid w:val="007B3767"/>
    <w:rsid w:val="007B4786"/>
    <w:rsid w:val="007C396A"/>
    <w:rsid w:val="007C726F"/>
    <w:rsid w:val="007D0E3C"/>
    <w:rsid w:val="007D203A"/>
    <w:rsid w:val="007D695F"/>
    <w:rsid w:val="007E0746"/>
    <w:rsid w:val="007E0E26"/>
    <w:rsid w:val="007E142F"/>
    <w:rsid w:val="007E38C1"/>
    <w:rsid w:val="007E3CDA"/>
    <w:rsid w:val="007E62D2"/>
    <w:rsid w:val="007F09EE"/>
    <w:rsid w:val="00800E65"/>
    <w:rsid w:val="00802BA6"/>
    <w:rsid w:val="00804632"/>
    <w:rsid w:val="00804D18"/>
    <w:rsid w:val="008140AF"/>
    <w:rsid w:val="008151E5"/>
    <w:rsid w:val="008154D0"/>
    <w:rsid w:val="00825D6D"/>
    <w:rsid w:val="008358A3"/>
    <w:rsid w:val="00843799"/>
    <w:rsid w:val="00847056"/>
    <w:rsid w:val="00852567"/>
    <w:rsid w:val="00853BB5"/>
    <w:rsid w:val="008559CD"/>
    <w:rsid w:val="00855C40"/>
    <w:rsid w:val="00856304"/>
    <w:rsid w:val="008625D8"/>
    <w:rsid w:val="00862920"/>
    <w:rsid w:val="0086492B"/>
    <w:rsid w:val="0086680B"/>
    <w:rsid w:val="0087341A"/>
    <w:rsid w:val="00874B43"/>
    <w:rsid w:val="00886178"/>
    <w:rsid w:val="00893E66"/>
    <w:rsid w:val="008A1338"/>
    <w:rsid w:val="008A154B"/>
    <w:rsid w:val="008A4986"/>
    <w:rsid w:val="008B1A05"/>
    <w:rsid w:val="008B47EE"/>
    <w:rsid w:val="008B4901"/>
    <w:rsid w:val="008B5AC4"/>
    <w:rsid w:val="008B64AA"/>
    <w:rsid w:val="008C29F4"/>
    <w:rsid w:val="008C375E"/>
    <w:rsid w:val="008C4306"/>
    <w:rsid w:val="008C6484"/>
    <w:rsid w:val="008C7273"/>
    <w:rsid w:val="008D381E"/>
    <w:rsid w:val="008D3B2D"/>
    <w:rsid w:val="008D5174"/>
    <w:rsid w:val="008D775F"/>
    <w:rsid w:val="008D7E6A"/>
    <w:rsid w:val="008E3B7C"/>
    <w:rsid w:val="008E745A"/>
    <w:rsid w:val="008E7BF0"/>
    <w:rsid w:val="008F4D2B"/>
    <w:rsid w:val="0090066F"/>
    <w:rsid w:val="00906B64"/>
    <w:rsid w:val="00906E4E"/>
    <w:rsid w:val="009079E3"/>
    <w:rsid w:val="00920658"/>
    <w:rsid w:val="0092442A"/>
    <w:rsid w:val="00925F75"/>
    <w:rsid w:val="009268F0"/>
    <w:rsid w:val="00930124"/>
    <w:rsid w:val="00932AC8"/>
    <w:rsid w:val="00934F24"/>
    <w:rsid w:val="0093578C"/>
    <w:rsid w:val="00937F4E"/>
    <w:rsid w:val="00946244"/>
    <w:rsid w:val="00951E3F"/>
    <w:rsid w:val="00952356"/>
    <w:rsid w:val="009525B5"/>
    <w:rsid w:val="00952E2F"/>
    <w:rsid w:val="00954076"/>
    <w:rsid w:val="00955F46"/>
    <w:rsid w:val="009610C7"/>
    <w:rsid w:val="00965AE5"/>
    <w:rsid w:val="00967A59"/>
    <w:rsid w:val="0097559E"/>
    <w:rsid w:val="00975E6A"/>
    <w:rsid w:val="00975FAA"/>
    <w:rsid w:val="00977105"/>
    <w:rsid w:val="00977F3D"/>
    <w:rsid w:val="0098034D"/>
    <w:rsid w:val="009844AA"/>
    <w:rsid w:val="00991D9F"/>
    <w:rsid w:val="00993C9D"/>
    <w:rsid w:val="00994368"/>
    <w:rsid w:val="009A01FB"/>
    <w:rsid w:val="009A211D"/>
    <w:rsid w:val="009B0AB6"/>
    <w:rsid w:val="009B262A"/>
    <w:rsid w:val="009B3ECE"/>
    <w:rsid w:val="009B6CD2"/>
    <w:rsid w:val="009C3B52"/>
    <w:rsid w:val="009C4C4C"/>
    <w:rsid w:val="009C5320"/>
    <w:rsid w:val="009C5383"/>
    <w:rsid w:val="009D10FE"/>
    <w:rsid w:val="009D5B63"/>
    <w:rsid w:val="009D5FD0"/>
    <w:rsid w:val="009E270A"/>
    <w:rsid w:val="009E472F"/>
    <w:rsid w:val="009E4B66"/>
    <w:rsid w:val="009E71E2"/>
    <w:rsid w:val="009F561F"/>
    <w:rsid w:val="009F738D"/>
    <w:rsid w:val="00A00C35"/>
    <w:rsid w:val="00A03E61"/>
    <w:rsid w:val="00A048BE"/>
    <w:rsid w:val="00A05508"/>
    <w:rsid w:val="00A064A3"/>
    <w:rsid w:val="00A1122F"/>
    <w:rsid w:val="00A13166"/>
    <w:rsid w:val="00A21A1B"/>
    <w:rsid w:val="00A229D7"/>
    <w:rsid w:val="00A23E39"/>
    <w:rsid w:val="00A24E66"/>
    <w:rsid w:val="00A2533C"/>
    <w:rsid w:val="00A2618F"/>
    <w:rsid w:val="00A26367"/>
    <w:rsid w:val="00A27946"/>
    <w:rsid w:val="00A279FE"/>
    <w:rsid w:val="00A32EFB"/>
    <w:rsid w:val="00A36674"/>
    <w:rsid w:val="00A459C8"/>
    <w:rsid w:val="00A50796"/>
    <w:rsid w:val="00A5464A"/>
    <w:rsid w:val="00A55B53"/>
    <w:rsid w:val="00A60EC0"/>
    <w:rsid w:val="00A627BE"/>
    <w:rsid w:val="00A63DD4"/>
    <w:rsid w:val="00A64AE4"/>
    <w:rsid w:val="00A65196"/>
    <w:rsid w:val="00A71399"/>
    <w:rsid w:val="00A72FF8"/>
    <w:rsid w:val="00A76B25"/>
    <w:rsid w:val="00A775CF"/>
    <w:rsid w:val="00A77999"/>
    <w:rsid w:val="00A82EC9"/>
    <w:rsid w:val="00A832A1"/>
    <w:rsid w:val="00A860D6"/>
    <w:rsid w:val="00A8779D"/>
    <w:rsid w:val="00A90C3D"/>
    <w:rsid w:val="00A96AE9"/>
    <w:rsid w:val="00AA018D"/>
    <w:rsid w:val="00AA1691"/>
    <w:rsid w:val="00AA7353"/>
    <w:rsid w:val="00AB3B0C"/>
    <w:rsid w:val="00AB53C9"/>
    <w:rsid w:val="00AC1BD9"/>
    <w:rsid w:val="00AC29F0"/>
    <w:rsid w:val="00AD257F"/>
    <w:rsid w:val="00AD4D67"/>
    <w:rsid w:val="00AD7164"/>
    <w:rsid w:val="00AE19B1"/>
    <w:rsid w:val="00AE1EB6"/>
    <w:rsid w:val="00AE4DCD"/>
    <w:rsid w:val="00AF10B3"/>
    <w:rsid w:val="00AF13D1"/>
    <w:rsid w:val="00AF14F0"/>
    <w:rsid w:val="00AF41C2"/>
    <w:rsid w:val="00AF4581"/>
    <w:rsid w:val="00AF646E"/>
    <w:rsid w:val="00AF7D61"/>
    <w:rsid w:val="00B03B87"/>
    <w:rsid w:val="00B03DE0"/>
    <w:rsid w:val="00B05459"/>
    <w:rsid w:val="00B06968"/>
    <w:rsid w:val="00B11267"/>
    <w:rsid w:val="00B113DB"/>
    <w:rsid w:val="00B123C3"/>
    <w:rsid w:val="00B16206"/>
    <w:rsid w:val="00B2351D"/>
    <w:rsid w:val="00B268C6"/>
    <w:rsid w:val="00B35087"/>
    <w:rsid w:val="00B40475"/>
    <w:rsid w:val="00B42644"/>
    <w:rsid w:val="00B45054"/>
    <w:rsid w:val="00B46CD5"/>
    <w:rsid w:val="00B50452"/>
    <w:rsid w:val="00B52E48"/>
    <w:rsid w:val="00B55869"/>
    <w:rsid w:val="00B56E0B"/>
    <w:rsid w:val="00B620E1"/>
    <w:rsid w:val="00B66E1E"/>
    <w:rsid w:val="00B7030B"/>
    <w:rsid w:val="00B70A3E"/>
    <w:rsid w:val="00B75C6C"/>
    <w:rsid w:val="00B76991"/>
    <w:rsid w:val="00B76D21"/>
    <w:rsid w:val="00B80C37"/>
    <w:rsid w:val="00B81AB3"/>
    <w:rsid w:val="00B831EE"/>
    <w:rsid w:val="00B83311"/>
    <w:rsid w:val="00B84942"/>
    <w:rsid w:val="00B87FDB"/>
    <w:rsid w:val="00B95CA8"/>
    <w:rsid w:val="00BA04ED"/>
    <w:rsid w:val="00BA38D0"/>
    <w:rsid w:val="00BA4079"/>
    <w:rsid w:val="00BA4D95"/>
    <w:rsid w:val="00BB31D5"/>
    <w:rsid w:val="00BB7B49"/>
    <w:rsid w:val="00BC009F"/>
    <w:rsid w:val="00BC1FDE"/>
    <w:rsid w:val="00BC3EC3"/>
    <w:rsid w:val="00BC4AB5"/>
    <w:rsid w:val="00BC5975"/>
    <w:rsid w:val="00BC6E35"/>
    <w:rsid w:val="00BD29DD"/>
    <w:rsid w:val="00BD40AA"/>
    <w:rsid w:val="00BD4BA8"/>
    <w:rsid w:val="00BD4EE2"/>
    <w:rsid w:val="00BD558D"/>
    <w:rsid w:val="00BD6ABF"/>
    <w:rsid w:val="00BE26A8"/>
    <w:rsid w:val="00BE3BBC"/>
    <w:rsid w:val="00BE4397"/>
    <w:rsid w:val="00BE6801"/>
    <w:rsid w:val="00BE78EA"/>
    <w:rsid w:val="00BF3208"/>
    <w:rsid w:val="00BF57D9"/>
    <w:rsid w:val="00C13FCD"/>
    <w:rsid w:val="00C1628D"/>
    <w:rsid w:val="00C17655"/>
    <w:rsid w:val="00C24594"/>
    <w:rsid w:val="00C25559"/>
    <w:rsid w:val="00C30918"/>
    <w:rsid w:val="00C321F8"/>
    <w:rsid w:val="00C339E3"/>
    <w:rsid w:val="00C373CD"/>
    <w:rsid w:val="00C40B61"/>
    <w:rsid w:val="00C420A8"/>
    <w:rsid w:val="00C42BAA"/>
    <w:rsid w:val="00C44BFE"/>
    <w:rsid w:val="00C53150"/>
    <w:rsid w:val="00C53ECE"/>
    <w:rsid w:val="00C6032D"/>
    <w:rsid w:val="00C61029"/>
    <w:rsid w:val="00C6226E"/>
    <w:rsid w:val="00C633E3"/>
    <w:rsid w:val="00C64E6C"/>
    <w:rsid w:val="00C746CC"/>
    <w:rsid w:val="00C7475A"/>
    <w:rsid w:val="00C75B29"/>
    <w:rsid w:val="00C82052"/>
    <w:rsid w:val="00C84392"/>
    <w:rsid w:val="00C843FD"/>
    <w:rsid w:val="00C84D2F"/>
    <w:rsid w:val="00C857C5"/>
    <w:rsid w:val="00C92EA6"/>
    <w:rsid w:val="00C94A00"/>
    <w:rsid w:val="00CA02C0"/>
    <w:rsid w:val="00CA1CE9"/>
    <w:rsid w:val="00CA3C5D"/>
    <w:rsid w:val="00CA4C7A"/>
    <w:rsid w:val="00CB3570"/>
    <w:rsid w:val="00CB49B3"/>
    <w:rsid w:val="00CB5FA2"/>
    <w:rsid w:val="00CB6D0F"/>
    <w:rsid w:val="00CB7A8C"/>
    <w:rsid w:val="00CC1400"/>
    <w:rsid w:val="00CC73FB"/>
    <w:rsid w:val="00CD35B7"/>
    <w:rsid w:val="00CD6440"/>
    <w:rsid w:val="00CE5A30"/>
    <w:rsid w:val="00CE6E3E"/>
    <w:rsid w:val="00CE7E7C"/>
    <w:rsid w:val="00CF04CC"/>
    <w:rsid w:val="00CF1C36"/>
    <w:rsid w:val="00CF508B"/>
    <w:rsid w:val="00CF797B"/>
    <w:rsid w:val="00D00B94"/>
    <w:rsid w:val="00D05B96"/>
    <w:rsid w:val="00D06053"/>
    <w:rsid w:val="00D0740B"/>
    <w:rsid w:val="00D079B0"/>
    <w:rsid w:val="00D07A6F"/>
    <w:rsid w:val="00D10DEF"/>
    <w:rsid w:val="00D1179B"/>
    <w:rsid w:val="00D12ABC"/>
    <w:rsid w:val="00D146BF"/>
    <w:rsid w:val="00D15C88"/>
    <w:rsid w:val="00D20800"/>
    <w:rsid w:val="00D2176E"/>
    <w:rsid w:val="00D21B1C"/>
    <w:rsid w:val="00D2567B"/>
    <w:rsid w:val="00D25F5B"/>
    <w:rsid w:val="00D33D98"/>
    <w:rsid w:val="00D349D6"/>
    <w:rsid w:val="00D45AB8"/>
    <w:rsid w:val="00D47181"/>
    <w:rsid w:val="00D554FB"/>
    <w:rsid w:val="00D560BC"/>
    <w:rsid w:val="00D5625F"/>
    <w:rsid w:val="00D573ED"/>
    <w:rsid w:val="00D60EE3"/>
    <w:rsid w:val="00D614C0"/>
    <w:rsid w:val="00D65A45"/>
    <w:rsid w:val="00D73A5E"/>
    <w:rsid w:val="00D74A0B"/>
    <w:rsid w:val="00D8538B"/>
    <w:rsid w:val="00D9000B"/>
    <w:rsid w:val="00D949C6"/>
    <w:rsid w:val="00D95B99"/>
    <w:rsid w:val="00D978B2"/>
    <w:rsid w:val="00DA5109"/>
    <w:rsid w:val="00DB2AAC"/>
    <w:rsid w:val="00DC068A"/>
    <w:rsid w:val="00DC2FCB"/>
    <w:rsid w:val="00DC454D"/>
    <w:rsid w:val="00DC5E44"/>
    <w:rsid w:val="00DC640C"/>
    <w:rsid w:val="00DC72A4"/>
    <w:rsid w:val="00DD05BA"/>
    <w:rsid w:val="00DD088B"/>
    <w:rsid w:val="00DD1002"/>
    <w:rsid w:val="00DD1512"/>
    <w:rsid w:val="00DD3699"/>
    <w:rsid w:val="00DD617D"/>
    <w:rsid w:val="00DE11BD"/>
    <w:rsid w:val="00DE7029"/>
    <w:rsid w:val="00DF338D"/>
    <w:rsid w:val="00DF4F80"/>
    <w:rsid w:val="00E0101D"/>
    <w:rsid w:val="00E03132"/>
    <w:rsid w:val="00E074E1"/>
    <w:rsid w:val="00E0758F"/>
    <w:rsid w:val="00E10A15"/>
    <w:rsid w:val="00E12B98"/>
    <w:rsid w:val="00E1306C"/>
    <w:rsid w:val="00E13D3F"/>
    <w:rsid w:val="00E1593D"/>
    <w:rsid w:val="00E17977"/>
    <w:rsid w:val="00E17FEE"/>
    <w:rsid w:val="00E20FA0"/>
    <w:rsid w:val="00E21C2D"/>
    <w:rsid w:val="00E22D3C"/>
    <w:rsid w:val="00E23E17"/>
    <w:rsid w:val="00E302AA"/>
    <w:rsid w:val="00E33E47"/>
    <w:rsid w:val="00E4340E"/>
    <w:rsid w:val="00E43C6D"/>
    <w:rsid w:val="00E453C5"/>
    <w:rsid w:val="00E5043F"/>
    <w:rsid w:val="00E50FB4"/>
    <w:rsid w:val="00E55F1E"/>
    <w:rsid w:val="00E576CD"/>
    <w:rsid w:val="00E637A7"/>
    <w:rsid w:val="00E65DD8"/>
    <w:rsid w:val="00E66B6A"/>
    <w:rsid w:val="00E67297"/>
    <w:rsid w:val="00E67A7F"/>
    <w:rsid w:val="00E709FD"/>
    <w:rsid w:val="00E70DED"/>
    <w:rsid w:val="00E74BAD"/>
    <w:rsid w:val="00E76F6D"/>
    <w:rsid w:val="00E84CDA"/>
    <w:rsid w:val="00E93038"/>
    <w:rsid w:val="00E949B9"/>
    <w:rsid w:val="00EA356C"/>
    <w:rsid w:val="00EB0F2F"/>
    <w:rsid w:val="00EC3D33"/>
    <w:rsid w:val="00EC5158"/>
    <w:rsid w:val="00ED03B2"/>
    <w:rsid w:val="00ED3636"/>
    <w:rsid w:val="00ED4450"/>
    <w:rsid w:val="00ED6C24"/>
    <w:rsid w:val="00EE2D46"/>
    <w:rsid w:val="00EE3231"/>
    <w:rsid w:val="00EF0491"/>
    <w:rsid w:val="00EF0915"/>
    <w:rsid w:val="00EF3CB2"/>
    <w:rsid w:val="00EF6BB9"/>
    <w:rsid w:val="00EF6F1E"/>
    <w:rsid w:val="00F01354"/>
    <w:rsid w:val="00F039E5"/>
    <w:rsid w:val="00F07BAE"/>
    <w:rsid w:val="00F10F24"/>
    <w:rsid w:val="00F145B7"/>
    <w:rsid w:val="00F14B56"/>
    <w:rsid w:val="00F158BB"/>
    <w:rsid w:val="00F21FAF"/>
    <w:rsid w:val="00F27796"/>
    <w:rsid w:val="00F27B4F"/>
    <w:rsid w:val="00F316AF"/>
    <w:rsid w:val="00F320EF"/>
    <w:rsid w:val="00F34215"/>
    <w:rsid w:val="00F350F4"/>
    <w:rsid w:val="00F3591F"/>
    <w:rsid w:val="00F377A0"/>
    <w:rsid w:val="00F42DF6"/>
    <w:rsid w:val="00F50E87"/>
    <w:rsid w:val="00F53970"/>
    <w:rsid w:val="00F54F43"/>
    <w:rsid w:val="00F56D5A"/>
    <w:rsid w:val="00F6196D"/>
    <w:rsid w:val="00F62EEF"/>
    <w:rsid w:val="00F63521"/>
    <w:rsid w:val="00F64AE8"/>
    <w:rsid w:val="00F65F4D"/>
    <w:rsid w:val="00F67C10"/>
    <w:rsid w:val="00F71EA4"/>
    <w:rsid w:val="00F764D9"/>
    <w:rsid w:val="00F77BFA"/>
    <w:rsid w:val="00F80087"/>
    <w:rsid w:val="00F836E5"/>
    <w:rsid w:val="00F85B1B"/>
    <w:rsid w:val="00F92FA8"/>
    <w:rsid w:val="00F94A8D"/>
    <w:rsid w:val="00F95FFA"/>
    <w:rsid w:val="00F96CAB"/>
    <w:rsid w:val="00F9716A"/>
    <w:rsid w:val="00F977D5"/>
    <w:rsid w:val="00FB29F7"/>
    <w:rsid w:val="00FB73ED"/>
    <w:rsid w:val="00FC2F3D"/>
    <w:rsid w:val="00FC340C"/>
    <w:rsid w:val="00FC76ED"/>
    <w:rsid w:val="00FD06BF"/>
    <w:rsid w:val="00FD2FD5"/>
    <w:rsid w:val="00FD5382"/>
    <w:rsid w:val="00FD56B4"/>
    <w:rsid w:val="00FD72A8"/>
    <w:rsid w:val="00FE1385"/>
    <w:rsid w:val="00FE1F47"/>
    <w:rsid w:val="00FE2DD1"/>
    <w:rsid w:val="00FE4716"/>
    <w:rsid w:val="00FE57F8"/>
    <w:rsid w:val="00FE6698"/>
    <w:rsid w:val="00FE6772"/>
    <w:rsid w:val="00FE6824"/>
    <w:rsid w:val="00FF012F"/>
    <w:rsid w:val="00FF0281"/>
    <w:rsid w:val="00FF12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4C8D"/>
  <w15:chartTrackingRefBased/>
  <w15:docId w15:val="{3BBE0335-E7B6-45CA-BA29-520539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58"/>
    <w:pPr>
      <w:spacing w:line="256" w:lineRule="auto"/>
    </w:p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link w:val="Ttulo3"/>
    <w:uiPriority w:val="9"/>
    <w:rPr>
      <w:rFonts w:asciiTheme="majorHAnsi" w:eastAsiaTheme="majorEastAsia" w:hAnsiTheme="majorHAnsi" w:cstheme="majorBidi"/>
      <w:b/>
      <w:bCs/>
      <w:color w:val="5B9BD5" w:themeColor="accent1"/>
    </w:rPr>
  </w:style>
  <w:style w:type="character" w:customStyle="1" w:styleId="Ttulo4Car">
    <w:name w:val="Título 4 Car"/>
    <w:link w:val="Ttulo4"/>
    <w:uiPriority w:val="9"/>
    <w:rPr>
      <w:rFonts w:asciiTheme="majorHAnsi" w:eastAsiaTheme="majorEastAsia" w:hAnsiTheme="majorHAnsi" w:cstheme="majorBidi"/>
      <w:b/>
      <w:bCs/>
      <w:i/>
      <w:iCs/>
      <w:color w:val="5B9BD5" w:themeColor="accent1"/>
    </w:rPr>
  </w:style>
  <w:style w:type="character" w:customStyle="1" w:styleId="Ttulo5Car">
    <w:name w:val="Título 5 Car"/>
    <w:link w:val="Ttulo5"/>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Prrafodelista">
    <w:name w:val="List Paragraph"/>
    <w:aliases w:val="Fundamentacion,Lista vistosa - Énfasis 11,paul2,Footnote,List Paragraph1,Titulo 1,SubPárrafo de lista,Cuadro 2-1,List number Paragraph,SOP_bullet1,F5 List Paragraph,Dot pt,No Spacing1,List Paragraph Char Char Char,titulo,List Paragraph"/>
    <w:basedOn w:val="Normal"/>
    <w:link w:val="PrrafodelistaCar"/>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
    </w:rPr>
  </w:style>
  <w:style w:type="character" w:styleId="Hipervnculo">
    <w:name w:val="Hyperlink"/>
    <w:basedOn w:val="Fuentedeprrafopredeter"/>
    <w:uiPriority w:val="99"/>
    <w:unhideWhenUsed/>
    <w:rPr>
      <w:color w:val="0563C1" w:themeColor="hyperlink"/>
      <w:u w:val="single"/>
    </w:rPr>
  </w:style>
  <w:style w:type="character" w:customStyle="1" w:styleId="PrrafodelistaCar">
    <w:name w:val="Párrafo de lista Car"/>
    <w:aliases w:val="Fundamentacion Car,Lista vistosa - Énfasis 11 Car,paul2 Car,Footnote Car,List Paragraph1 Car,Titulo 1 Car,SubPárrafo de lista Car,Cuadro 2-1 Car,List number Paragraph Car,SOP_bullet1 Car,F5 List Paragraph Car,Dot pt Car,titulo Car"/>
    <w:link w:val="Prrafodelista"/>
    <w:uiPriority w:val="34"/>
    <w:qFormat/>
    <w:rPr>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lang w:eastAsia="es-PE"/>
    </w:rPr>
  </w:style>
  <w:style w:type="paragraph" w:customStyle="1" w:styleId="Default">
    <w:name w:val="Default"/>
    <w:uiPriority w:val="99"/>
    <w:pPr>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paragraph" w:customStyle="1" w:styleId="Parrafo-gior">
    <w:name w:val="Parrafo-gior"/>
    <w:basedOn w:val="Normal"/>
    <w:uiPriority w:val="99"/>
    <w:pPr>
      <w:spacing w:before="100" w:after="100" w:line="240" w:lineRule="auto"/>
    </w:pPr>
    <w:rPr>
      <w:rFonts w:ascii="Times New Roman" w:eastAsia="Times New Roman" w:hAnsi="Times New Roman" w:cs="Times New Roman"/>
      <w:sz w:val="24"/>
      <w:szCs w:val="24"/>
      <w:lang w:eastAsia="es-PE"/>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styleId="Fuerte">
    <w:name w:val="Strong"/>
    <w:basedOn w:val="Fuentedeprrafopredeter"/>
    <w:uiPriority w:val="22"/>
    <w:qFormat/>
    <w:rPr>
      <w:b/>
      <w:bCs/>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E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ES"/>
    </w:rPr>
  </w:style>
  <w:style w:type="table" w:styleId="Tablaconcuadrcula">
    <w:name w:val="Table Grid"/>
    <w:basedOn w:val="Tablanormal"/>
    <w:uiPriority w:val="39"/>
    <w:rsid w:val="0086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C84D2F"/>
    <w:rPr>
      <w:color w:val="605E5C"/>
      <w:shd w:val="clear" w:color="auto" w:fill="E1DFDD"/>
    </w:rPr>
  </w:style>
  <w:style w:type="character" w:customStyle="1" w:styleId="Mencinsinresolver5">
    <w:name w:val="Mención sin resolver5"/>
    <w:basedOn w:val="Fuentedeprrafopredeter"/>
    <w:uiPriority w:val="99"/>
    <w:semiHidden/>
    <w:unhideWhenUsed/>
    <w:rsid w:val="00694462"/>
    <w:rPr>
      <w:color w:val="605E5C"/>
      <w:shd w:val="clear" w:color="auto" w:fill="E1DFDD"/>
    </w:rPr>
  </w:style>
  <w:style w:type="character" w:customStyle="1" w:styleId="ui-provider">
    <w:name w:val="ui-provider"/>
    <w:basedOn w:val="Fuentedeprrafopredeter"/>
    <w:rsid w:val="00154B15"/>
  </w:style>
  <w:style w:type="character" w:customStyle="1" w:styleId="xcontentpasted1">
    <w:name w:val="x_contentpasted1"/>
    <w:basedOn w:val="Fuentedeprrafopredeter"/>
    <w:rsid w:val="0070497B"/>
    <w:rPr>
      <w:rFonts w:ascii="Times New Roman" w:hAnsi="Times New Roman" w:cs="Times New Roman" w:hint="default"/>
    </w:rPr>
  </w:style>
  <w:style w:type="paragraph" w:styleId="Textodeglobo">
    <w:name w:val="Balloon Text"/>
    <w:basedOn w:val="Normal"/>
    <w:link w:val="TextodegloboCar"/>
    <w:uiPriority w:val="99"/>
    <w:semiHidden/>
    <w:unhideWhenUsed/>
    <w:rsid w:val="00CB49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49B3"/>
    <w:rPr>
      <w:rFonts w:ascii="Segoe UI" w:hAnsi="Segoe UI" w:cs="Segoe UI"/>
      <w:sz w:val="18"/>
      <w:szCs w:val="18"/>
    </w:rPr>
  </w:style>
  <w:style w:type="paragraph" w:customStyle="1" w:styleId="selectable-text">
    <w:name w:val="selectable-text"/>
    <w:basedOn w:val="Normal"/>
    <w:rsid w:val="00631D1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hite-space-pre">
    <w:name w:val="white-space-pre"/>
    <w:basedOn w:val="Fuentedeprrafopredeter"/>
    <w:rsid w:val="00206820"/>
  </w:style>
  <w:style w:type="character" w:styleId="Hipervnculovisitado">
    <w:name w:val="FollowedHyperlink"/>
    <w:basedOn w:val="Fuentedeprrafopredeter"/>
    <w:uiPriority w:val="99"/>
    <w:semiHidden/>
    <w:unhideWhenUsed/>
    <w:rsid w:val="00650815"/>
    <w:rPr>
      <w:color w:val="954F72" w:themeColor="followedHyperlink"/>
      <w:u w:val="single"/>
    </w:rPr>
  </w:style>
  <w:style w:type="character" w:customStyle="1" w:styleId="Mencinsinresolver6">
    <w:name w:val="Mención sin resolver6"/>
    <w:basedOn w:val="Fuentedeprrafopredeter"/>
    <w:uiPriority w:val="99"/>
    <w:semiHidden/>
    <w:unhideWhenUsed/>
    <w:rsid w:val="00B50452"/>
    <w:rPr>
      <w:color w:val="605E5C"/>
      <w:shd w:val="clear" w:color="auto" w:fill="E1DFDD"/>
    </w:rPr>
  </w:style>
  <w:style w:type="character" w:styleId="Refdecomentario">
    <w:name w:val="annotation reference"/>
    <w:basedOn w:val="Fuentedeprrafopredeter"/>
    <w:uiPriority w:val="99"/>
    <w:semiHidden/>
    <w:unhideWhenUsed/>
    <w:rsid w:val="006C18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467">
      <w:bodyDiv w:val="1"/>
      <w:marLeft w:val="0"/>
      <w:marRight w:val="0"/>
      <w:marTop w:val="0"/>
      <w:marBottom w:val="0"/>
      <w:divBdr>
        <w:top w:val="none" w:sz="0" w:space="0" w:color="auto"/>
        <w:left w:val="none" w:sz="0" w:space="0" w:color="auto"/>
        <w:bottom w:val="none" w:sz="0" w:space="0" w:color="auto"/>
        <w:right w:val="none" w:sz="0" w:space="0" w:color="auto"/>
      </w:divBdr>
    </w:div>
    <w:div w:id="138154629">
      <w:bodyDiv w:val="1"/>
      <w:marLeft w:val="0"/>
      <w:marRight w:val="0"/>
      <w:marTop w:val="0"/>
      <w:marBottom w:val="0"/>
      <w:divBdr>
        <w:top w:val="none" w:sz="0" w:space="0" w:color="auto"/>
        <w:left w:val="none" w:sz="0" w:space="0" w:color="auto"/>
        <w:bottom w:val="none" w:sz="0" w:space="0" w:color="auto"/>
        <w:right w:val="none" w:sz="0" w:space="0" w:color="auto"/>
      </w:divBdr>
    </w:div>
    <w:div w:id="184289566">
      <w:bodyDiv w:val="1"/>
      <w:marLeft w:val="0"/>
      <w:marRight w:val="0"/>
      <w:marTop w:val="0"/>
      <w:marBottom w:val="0"/>
      <w:divBdr>
        <w:top w:val="none" w:sz="0" w:space="0" w:color="auto"/>
        <w:left w:val="none" w:sz="0" w:space="0" w:color="auto"/>
        <w:bottom w:val="none" w:sz="0" w:space="0" w:color="auto"/>
        <w:right w:val="none" w:sz="0" w:space="0" w:color="auto"/>
      </w:divBdr>
    </w:div>
    <w:div w:id="471870109">
      <w:bodyDiv w:val="1"/>
      <w:marLeft w:val="0"/>
      <w:marRight w:val="0"/>
      <w:marTop w:val="0"/>
      <w:marBottom w:val="0"/>
      <w:divBdr>
        <w:top w:val="none" w:sz="0" w:space="0" w:color="auto"/>
        <w:left w:val="none" w:sz="0" w:space="0" w:color="auto"/>
        <w:bottom w:val="none" w:sz="0" w:space="0" w:color="auto"/>
        <w:right w:val="none" w:sz="0" w:space="0" w:color="auto"/>
      </w:divBdr>
    </w:div>
    <w:div w:id="500513017">
      <w:bodyDiv w:val="1"/>
      <w:marLeft w:val="0"/>
      <w:marRight w:val="0"/>
      <w:marTop w:val="0"/>
      <w:marBottom w:val="0"/>
      <w:divBdr>
        <w:top w:val="none" w:sz="0" w:space="0" w:color="auto"/>
        <w:left w:val="none" w:sz="0" w:space="0" w:color="auto"/>
        <w:bottom w:val="none" w:sz="0" w:space="0" w:color="auto"/>
        <w:right w:val="none" w:sz="0" w:space="0" w:color="auto"/>
      </w:divBdr>
    </w:div>
    <w:div w:id="699818813">
      <w:bodyDiv w:val="1"/>
      <w:marLeft w:val="0"/>
      <w:marRight w:val="0"/>
      <w:marTop w:val="0"/>
      <w:marBottom w:val="0"/>
      <w:divBdr>
        <w:top w:val="none" w:sz="0" w:space="0" w:color="auto"/>
        <w:left w:val="none" w:sz="0" w:space="0" w:color="auto"/>
        <w:bottom w:val="none" w:sz="0" w:space="0" w:color="auto"/>
        <w:right w:val="none" w:sz="0" w:space="0" w:color="auto"/>
      </w:divBdr>
    </w:div>
    <w:div w:id="993989869">
      <w:bodyDiv w:val="1"/>
      <w:marLeft w:val="0"/>
      <w:marRight w:val="0"/>
      <w:marTop w:val="0"/>
      <w:marBottom w:val="0"/>
      <w:divBdr>
        <w:top w:val="none" w:sz="0" w:space="0" w:color="auto"/>
        <w:left w:val="none" w:sz="0" w:space="0" w:color="auto"/>
        <w:bottom w:val="none" w:sz="0" w:space="0" w:color="auto"/>
        <w:right w:val="none" w:sz="0" w:space="0" w:color="auto"/>
      </w:divBdr>
    </w:div>
    <w:div w:id="1041516329">
      <w:bodyDiv w:val="1"/>
      <w:marLeft w:val="0"/>
      <w:marRight w:val="0"/>
      <w:marTop w:val="0"/>
      <w:marBottom w:val="0"/>
      <w:divBdr>
        <w:top w:val="none" w:sz="0" w:space="0" w:color="auto"/>
        <w:left w:val="none" w:sz="0" w:space="0" w:color="auto"/>
        <w:bottom w:val="none" w:sz="0" w:space="0" w:color="auto"/>
        <w:right w:val="none" w:sz="0" w:space="0" w:color="auto"/>
      </w:divBdr>
    </w:div>
    <w:div w:id="1216162462">
      <w:bodyDiv w:val="1"/>
      <w:marLeft w:val="0"/>
      <w:marRight w:val="0"/>
      <w:marTop w:val="0"/>
      <w:marBottom w:val="0"/>
      <w:divBdr>
        <w:top w:val="none" w:sz="0" w:space="0" w:color="auto"/>
        <w:left w:val="none" w:sz="0" w:space="0" w:color="auto"/>
        <w:bottom w:val="none" w:sz="0" w:space="0" w:color="auto"/>
        <w:right w:val="none" w:sz="0" w:space="0" w:color="auto"/>
      </w:divBdr>
    </w:div>
    <w:div w:id="1526092625">
      <w:bodyDiv w:val="1"/>
      <w:marLeft w:val="0"/>
      <w:marRight w:val="0"/>
      <w:marTop w:val="0"/>
      <w:marBottom w:val="0"/>
      <w:divBdr>
        <w:top w:val="none" w:sz="0" w:space="0" w:color="auto"/>
        <w:left w:val="none" w:sz="0" w:space="0" w:color="auto"/>
        <w:bottom w:val="none" w:sz="0" w:space="0" w:color="auto"/>
        <w:right w:val="none" w:sz="0" w:space="0" w:color="auto"/>
      </w:divBdr>
    </w:div>
    <w:div w:id="1592810892">
      <w:bodyDiv w:val="1"/>
      <w:marLeft w:val="0"/>
      <w:marRight w:val="0"/>
      <w:marTop w:val="0"/>
      <w:marBottom w:val="0"/>
      <w:divBdr>
        <w:top w:val="none" w:sz="0" w:space="0" w:color="auto"/>
        <w:left w:val="none" w:sz="0" w:space="0" w:color="auto"/>
        <w:bottom w:val="none" w:sz="0" w:space="0" w:color="auto"/>
        <w:right w:val="none" w:sz="0" w:space="0" w:color="auto"/>
      </w:divBdr>
    </w:div>
    <w:div w:id="1753506578">
      <w:bodyDiv w:val="1"/>
      <w:marLeft w:val="0"/>
      <w:marRight w:val="0"/>
      <w:marTop w:val="0"/>
      <w:marBottom w:val="0"/>
      <w:divBdr>
        <w:top w:val="none" w:sz="0" w:space="0" w:color="auto"/>
        <w:left w:val="none" w:sz="0" w:space="0" w:color="auto"/>
        <w:bottom w:val="none" w:sz="0" w:space="0" w:color="auto"/>
        <w:right w:val="none" w:sz="0" w:space="0" w:color="auto"/>
      </w:divBdr>
    </w:div>
    <w:div w:id="1777749931">
      <w:bodyDiv w:val="1"/>
      <w:marLeft w:val="0"/>
      <w:marRight w:val="0"/>
      <w:marTop w:val="0"/>
      <w:marBottom w:val="0"/>
      <w:divBdr>
        <w:top w:val="none" w:sz="0" w:space="0" w:color="auto"/>
        <w:left w:val="none" w:sz="0" w:space="0" w:color="auto"/>
        <w:bottom w:val="none" w:sz="0" w:space="0" w:color="auto"/>
        <w:right w:val="none" w:sz="0" w:space="0" w:color="auto"/>
      </w:divBdr>
    </w:div>
    <w:div w:id="1794442805">
      <w:bodyDiv w:val="1"/>
      <w:marLeft w:val="0"/>
      <w:marRight w:val="0"/>
      <w:marTop w:val="0"/>
      <w:marBottom w:val="0"/>
      <w:divBdr>
        <w:top w:val="none" w:sz="0" w:space="0" w:color="auto"/>
        <w:left w:val="none" w:sz="0" w:space="0" w:color="auto"/>
        <w:bottom w:val="none" w:sz="0" w:space="0" w:color="auto"/>
        <w:right w:val="none" w:sz="0" w:space="0" w:color="auto"/>
      </w:divBdr>
    </w:div>
    <w:div w:id="2073850834">
      <w:bodyDiv w:val="1"/>
      <w:marLeft w:val="0"/>
      <w:marRight w:val="0"/>
      <w:marTop w:val="0"/>
      <w:marBottom w:val="0"/>
      <w:divBdr>
        <w:top w:val="none" w:sz="0" w:space="0" w:color="auto"/>
        <w:left w:val="none" w:sz="0" w:space="0" w:color="auto"/>
        <w:bottom w:val="none" w:sz="0" w:space="0" w:color="auto"/>
        <w:right w:val="none" w:sz="0" w:space="0" w:color="auto"/>
      </w:divBdr>
    </w:div>
    <w:div w:id="2144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A3CB3-9230-4AC2-A370-37F1C63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606</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Herrera Villanueva</dc:creator>
  <cp:lastModifiedBy>Omar Herrera Villanueva</cp:lastModifiedBy>
  <cp:revision>3</cp:revision>
  <cp:lastPrinted>2024-12-20T16:24:00Z</cp:lastPrinted>
  <dcterms:created xsi:type="dcterms:W3CDTF">2026-07-15T15:15:00Z</dcterms:created>
  <dcterms:modified xsi:type="dcterms:W3CDTF">2026-07-15T15:24:00Z</dcterms:modified>
</cp:coreProperties>
</file>