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02E9" w14:textId="77777777" w:rsidR="00DF1A11" w:rsidRPr="00C96070" w:rsidRDefault="00DF1A11" w:rsidP="00DF1A11">
      <w:pPr>
        <w:jc w:val="center"/>
        <w:rPr>
          <w:rFonts w:ascii="Arial" w:hAnsi="Arial" w:cs="Arial"/>
          <w:b/>
          <w:bCs/>
        </w:rPr>
      </w:pPr>
      <w:r w:rsidRPr="00C96070">
        <w:rPr>
          <w:rFonts w:ascii="Arial" w:hAnsi="Arial" w:cs="Arial"/>
          <w:b/>
          <w:bCs/>
        </w:rPr>
        <w:t>PROCESO PARA LA SELECCIÓN DE VOCALES DEL TRIBUNAL ADMINISTRATIVO DE S</w:t>
      </w:r>
      <w:r w:rsidR="00325F85" w:rsidRPr="00C96070">
        <w:rPr>
          <w:rFonts w:ascii="Arial" w:hAnsi="Arial" w:cs="Arial"/>
          <w:b/>
          <w:bCs/>
        </w:rPr>
        <w:t>OLUCIÓN DE RECLAMOS DE USUARIOS (</w:t>
      </w:r>
      <w:r w:rsidRPr="00C96070">
        <w:rPr>
          <w:rFonts w:ascii="Arial" w:hAnsi="Arial" w:cs="Arial"/>
          <w:b/>
          <w:bCs/>
        </w:rPr>
        <w:t>TRASU</w:t>
      </w:r>
      <w:r w:rsidR="00325F85" w:rsidRPr="00C96070">
        <w:rPr>
          <w:rFonts w:ascii="Arial" w:hAnsi="Arial" w:cs="Arial"/>
          <w:b/>
          <w:bCs/>
        </w:rPr>
        <w:t>)</w:t>
      </w:r>
      <w:r w:rsidRPr="00C96070">
        <w:rPr>
          <w:rFonts w:ascii="Arial" w:hAnsi="Arial" w:cs="Arial"/>
          <w:b/>
          <w:bCs/>
        </w:rPr>
        <w:t xml:space="preserve"> DEL </w:t>
      </w:r>
      <w:r w:rsidR="00325F85" w:rsidRPr="00C96070">
        <w:rPr>
          <w:rFonts w:ascii="Arial" w:hAnsi="Arial" w:cs="Arial"/>
          <w:b/>
          <w:bCs/>
        </w:rPr>
        <w:t>ORGANISMO SUPERVISOR DE INVERSIÓN PRIVADA EN TELECOMUNICACIONES (</w:t>
      </w:r>
      <w:r w:rsidRPr="00C96070">
        <w:rPr>
          <w:rFonts w:ascii="Arial" w:hAnsi="Arial" w:cs="Arial"/>
          <w:b/>
          <w:bCs/>
        </w:rPr>
        <w:t>OSIPTEL</w:t>
      </w:r>
      <w:r w:rsidR="00325F85" w:rsidRPr="00C96070">
        <w:rPr>
          <w:rFonts w:ascii="Arial" w:hAnsi="Arial" w:cs="Arial"/>
          <w:b/>
          <w:bCs/>
        </w:rPr>
        <w:t>)</w:t>
      </w:r>
    </w:p>
    <w:p w14:paraId="10925A85" w14:textId="77777777" w:rsidR="00DF1A11" w:rsidRPr="00C96070" w:rsidRDefault="00DF1A11" w:rsidP="00DF1A11">
      <w:pPr>
        <w:rPr>
          <w:rFonts w:ascii="Arial" w:hAnsi="Arial" w:cs="Arial"/>
          <w:b/>
          <w:bCs/>
        </w:rPr>
      </w:pPr>
    </w:p>
    <w:p w14:paraId="59A76ACB" w14:textId="77777777" w:rsidR="00325F85" w:rsidRPr="00C96070" w:rsidRDefault="00325F85" w:rsidP="00DF1A11">
      <w:pPr>
        <w:rPr>
          <w:rFonts w:ascii="Arial" w:hAnsi="Arial" w:cs="Arial"/>
          <w:b/>
          <w:bCs/>
        </w:rPr>
      </w:pPr>
    </w:p>
    <w:p w14:paraId="06B8DCB8" w14:textId="0B309BFF" w:rsidR="00DF1A11" w:rsidRPr="00C96070" w:rsidRDefault="00DF1A11" w:rsidP="00DF1A11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t xml:space="preserve">OBJETIVO </w:t>
      </w:r>
    </w:p>
    <w:p w14:paraId="58BDA4D0" w14:textId="27150D68" w:rsidR="00F91F04" w:rsidRPr="00C96070" w:rsidRDefault="000044A0" w:rsidP="009C0BF3">
      <w:pPr>
        <w:tabs>
          <w:tab w:val="left" w:pos="1216"/>
        </w:tabs>
        <w:spacing w:before="183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Las bases del presente proceso tienen como propósito la selección de cinco</w:t>
      </w:r>
      <w:r w:rsidR="002662E1" w:rsidRPr="00C96070">
        <w:rPr>
          <w:rFonts w:ascii="Arial" w:hAnsi="Arial" w:cs="Arial"/>
        </w:rPr>
        <w:t xml:space="preserve"> (5) vocales titulares de la S</w:t>
      </w:r>
      <w:r w:rsidRPr="00C96070">
        <w:rPr>
          <w:rFonts w:ascii="Arial" w:hAnsi="Arial" w:cs="Arial"/>
        </w:rPr>
        <w:t>a</w:t>
      </w:r>
      <w:r w:rsidR="002662E1" w:rsidRPr="00C96070">
        <w:rPr>
          <w:rFonts w:ascii="Arial" w:hAnsi="Arial" w:cs="Arial"/>
        </w:rPr>
        <w:t>las Unipersonales del Tribunal Administrativo de Solución de Reclamos de U</w:t>
      </w:r>
      <w:r w:rsidRPr="00C96070">
        <w:rPr>
          <w:rFonts w:ascii="Arial" w:hAnsi="Arial" w:cs="Arial"/>
        </w:rPr>
        <w:t xml:space="preserve">suarios </w:t>
      </w:r>
      <w:r w:rsidR="00325F85" w:rsidRPr="00C96070">
        <w:rPr>
          <w:rFonts w:ascii="Arial" w:hAnsi="Arial" w:cs="Arial"/>
        </w:rPr>
        <w:t xml:space="preserve">(en adelante, TRASU) </w:t>
      </w:r>
      <w:r w:rsidR="002662E1" w:rsidRPr="00C96070">
        <w:rPr>
          <w:rFonts w:ascii="Arial" w:hAnsi="Arial" w:cs="Arial"/>
        </w:rPr>
        <w:t xml:space="preserve">del </w:t>
      </w:r>
      <w:r w:rsidR="00325F85" w:rsidRPr="00C96070">
        <w:rPr>
          <w:rFonts w:ascii="Arial" w:hAnsi="Arial" w:cs="Arial"/>
        </w:rPr>
        <w:t xml:space="preserve">Organismo Supervisor de Inversión Privada en Telecomunicaciones (en adelante, </w:t>
      </w:r>
      <w:r w:rsidR="002662E1" w:rsidRPr="00C96070">
        <w:rPr>
          <w:rFonts w:ascii="Arial" w:hAnsi="Arial" w:cs="Arial"/>
        </w:rPr>
        <w:t>OSIPTEL</w:t>
      </w:r>
      <w:r w:rsidR="00325F85" w:rsidRPr="00C96070">
        <w:rPr>
          <w:rFonts w:ascii="Arial" w:hAnsi="Arial" w:cs="Arial"/>
        </w:rPr>
        <w:t>),</w:t>
      </w:r>
      <w:r w:rsidRPr="00C96070">
        <w:rPr>
          <w:rFonts w:ascii="Arial" w:hAnsi="Arial" w:cs="Arial"/>
        </w:rPr>
        <w:t xml:space="preserve"> por un periodo de tres</w:t>
      </w:r>
      <w:r w:rsidR="002662E1" w:rsidRPr="00C96070">
        <w:rPr>
          <w:rFonts w:ascii="Arial" w:hAnsi="Arial" w:cs="Arial"/>
        </w:rPr>
        <w:t xml:space="preserve"> (3)</w:t>
      </w:r>
      <w:r w:rsidRPr="00C96070">
        <w:rPr>
          <w:rFonts w:ascii="Arial" w:hAnsi="Arial" w:cs="Arial"/>
        </w:rPr>
        <w:t xml:space="preserve"> años</w:t>
      </w:r>
      <w:r w:rsidR="002662E1" w:rsidRPr="00C96070">
        <w:rPr>
          <w:rFonts w:ascii="Arial" w:hAnsi="Arial" w:cs="Arial"/>
        </w:rPr>
        <w:t xml:space="preserve">. </w:t>
      </w:r>
    </w:p>
    <w:p w14:paraId="6221DBAD" w14:textId="6DB0118A" w:rsidR="00350D25" w:rsidRPr="00C96070" w:rsidRDefault="00350D25" w:rsidP="00AE007E">
      <w:pPr>
        <w:pStyle w:val="Prrafodelista"/>
        <w:numPr>
          <w:ilvl w:val="0"/>
          <w:numId w:val="2"/>
        </w:numPr>
        <w:tabs>
          <w:tab w:val="left" w:pos="1216"/>
        </w:tabs>
        <w:spacing w:before="183"/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t>BASE LEGAL</w:t>
      </w:r>
    </w:p>
    <w:p w14:paraId="4BCF7814" w14:textId="77777777" w:rsidR="009C0BF3" w:rsidRPr="00C96070" w:rsidRDefault="009C0BF3" w:rsidP="009C0BF3">
      <w:pPr>
        <w:jc w:val="both"/>
        <w:rPr>
          <w:rFonts w:ascii="Arial" w:hAnsi="Arial" w:cs="Arial"/>
        </w:rPr>
      </w:pPr>
    </w:p>
    <w:p w14:paraId="3E5D0CF2" w14:textId="2DE9CB41" w:rsidR="009C0BF3" w:rsidRPr="00C96070" w:rsidRDefault="009C0BF3" w:rsidP="009C0BF3">
      <w:pPr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El desarrollo del Proceso de Selección de Vocales del Tribunal Administrativo de Solución de Reclamos de Usuarios - TRASU, se sustenta en la siguiente normativa:</w:t>
      </w:r>
    </w:p>
    <w:p w14:paraId="04382277" w14:textId="77777777" w:rsidR="009C0BF3" w:rsidRPr="00C96070" w:rsidRDefault="009C0BF3" w:rsidP="009C0BF3">
      <w:pPr>
        <w:jc w:val="both"/>
        <w:rPr>
          <w:rFonts w:ascii="Arial" w:hAnsi="Arial" w:cs="Arial"/>
        </w:rPr>
      </w:pPr>
    </w:p>
    <w:p w14:paraId="12C67F00" w14:textId="77777777" w:rsidR="009C0BF3" w:rsidRPr="00C96070" w:rsidRDefault="009C0BF3" w:rsidP="009C0BF3">
      <w:pPr>
        <w:pStyle w:val="Prrafodelista"/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Ley Nº 27332 – Ley Marco de los Organismos reguladores de la Inversión Privada en los Servicios Públicos. </w:t>
      </w:r>
    </w:p>
    <w:p w14:paraId="6402E9BB" w14:textId="1DB893DE" w:rsidR="009C0BF3" w:rsidRPr="00C96070" w:rsidRDefault="009C0BF3" w:rsidP="009C0BF3">
      <w:pPr>
        <w:pStyle w:val="Prrafodelista"/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Ley Nº 27336 – </w:t>
      </w:r>
      <w:r w:rsidRPr="00C96070">
        <w:rPr>
          <w:rFonts w:ascii="Arial" w:hAnsi="Arial" w:cs="Arial"/>
          <w:bCs/>
          <w:color w:val="202124"/>
          <w:shd w:val="clear" w:color="auto" w:fill="FFFFFF"/>
        </w:rPr>
        <w:t>Ley</w:t>
      </w:r>
      <w:r w:rsidRPr="00C96070">
        <w:rPr>
          <w:rFonts w:ascii="Arial" w:hAnsi="Arial" w:cs="Arial"/>
          <w:color w:val="202124"/>
          <w:shd w:val="clear" w:color="auto" w:fill="FFFFFF"/>
        </w:rPr>
        <w:t> de Desarrollo de las Funciones y Facultades del Organismo Supervisor de Inversión Privada en Telecomunicaciones.</w:t>
      </w:r>
      <w:r w:rsidRPr="00C96070">
        <w:rPr>
          <w:rFonts w:ascii="Arial" w:hAnsi="Arial" w:cs="Arial"/>
        </w:rPr>
        <w:t xml:space="preserve"> </w:t>
      </w:r>
    </w:p>
    <w:p w14:paraId="5ECD96C1" w14:textId="01CD6896" w:rsidR="009C0BF3" w:rsidRPr="00C96070" w:rsidRDefault="009C0BF3" w:rsidP="009C0BF3">
      <w:pPr>
        <w:pStyle w:val="Prrafodelista"/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rFonts w:ascii="Arial" w:hAnsi="Arial" w:cs="Arial"/>
          <w:color w:val="000000"/>
        </w:rPr>
      </w:pPr>
      <w:r w:rsidRPr="00C96070">
        <w:rPr>
          <w:rFonts w:ascii="Arial" w:hAnsi="Arial" w:cs="Arial"/>
        </w:rPr>
        <w:t>Decreto Supremo Nº 008–2021–PCM–</w:t>
      </w:r>
      <w:r w:rsidRPr="00C96070">
        <w:rPr>
          <w:rFonts w:ascii="Arial" w:hAnsi="Arial" w:cs="Arial"/>
          <w:color w:val="000000"/>
        </w:rPr>
        <w:t>Decreto Supremo que prorroga el Estado de Emergencia Nacional por las graves circunstancias que afectan la vida de la Nación a consecuencia de la COVID-19.</w:t>
      </w:r>
    </w:p>
    <w:p w14:paraId="101D5291" w14:textId="35977EA5" w:rsidR="009C0BF3" w:rsidRPr="00C96070" w:rsidRDefault="009C0BF3" w:rsidP="009C0BF3">
      <w:pPr>
        <w:pStyle w:val="Prrafodelista"/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rFonts w:ascii="Arial" w:hAnsi="Arial" w:cs="Arial"/>
          <w:color w:val="000000"/>
        </w:rPr>
      </w:pPr>
      <w:r w:rsidRPr="00C96070">
        <w:rPr>
          <w:rFonts w:ascii="Arial" w:hAnsi="Arial" w:cs="Arial"/>
          <w:color w:val="000000"/>
        </w:rPr>
        <w:t xml:space="preserve">Resolución de Consejo Directivo Nº 102–2017–CD/OSIPTEL - </w:t>
      </w:r>
      <w:r w:rsidRPr="00C96070">
        <w:rPr>
          <w:rFonts w:ascii="Arial" w:hAnsi="Arial" w:cs="Arial"/>
          <w:bCs/>
          <w:color w:val="000000"/>
        </w:rPr>
        <w:t>“Reglamento Interno del Tribunal Administrativo de Solución de Reclamos de Usuarios – TRASU”</w:t>
      </w:r>
    </w:p>
    <w:p w14:paraId="4FF54018" w14:textId="001E91CF" w:rsidR="009C0BF3" w:rsidRPr="00C96070" w:rsidRDefault="009C0BF3" w:rsidP="009C0BF3">
      <w:pPr>
        <w:pStyle w:val="Prrafodelista"/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96070">
        <w:rPr>
          <w:rFonts w:ascii="Arial" w:hAnsi="Arial" w:cs="Arial"/>
        </w:rPr>
        <w:t xml:space="preserve">Resolución Nº 090–2021–CD/OSIPTEL – Norma que Aprueba el Proceso para la Selección y Designación de Vocales </w:t>
      </w:r>
      <w:r w:rsidRPr="00C96070">
        <w:rPr>
          <w:rFonts w:ascii="Arial" w:hAnsi="Arial" w:cs="Arial"/>
          <w:color w:val="222222"/>
          <w:shd w:val="clear" w:color="auto" w:fill="FFFFFF"/>
        </w:rPr>
        <w:t>del Tribunal Administrativo de Solución de Reclamos de Usuarios.</w:t>
      </w:r>
    </w:p>
    <w:p w14:paraId="0EA8B422" w14:textId="77777777" w:rsidR="009C0BF3" w:rsidRPr="00C96070" w:rsidRDefault="009C0BF3" w:rsidP="009C0BF3">
      <w:pPr>
        <w:pStyle w:val="Prrafodelista"/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Ley Nº 26771 – Establecen prohibición de ejercer la facultad de nombramiento y contratación de personal en el sector público, en casos de parentesco.</w:t>
      </w:r>
    </w:p>
    <w:p w14:paraId="169DD545" w14:textId="3B1AE195" w:rsidR="009C0BF3" w:rsidRPr="00C96070" w:rsidRDefault="009C0BF3" w:rsidP="009C0BF3">
      <w:pPr>
        <w:pStyle w:val="Prrafodelista"/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Ley Nº 27588 – Ley que Establece Prohibiciones e Incompatibilidades de Funcionarios y Servidores Públicos, así como de las Personas que presten servicios al Estado bajo cualquier modalidad contractual.</w:t>
      </w:r>
    </w:p>
    <w:p w14:paraId="070C90AB" w14:textId="77777777" w:rsidR="00350D25" w:rsidRPr="00C96070" w:rsidRDefault="00350D25" w:rsidP="00350D25">
      <w:pPr>
        <w:pStyle w:val="Prrafodelista"/>
        <w:tabs>
          <w:tab w:val="left" w:pos="1216"/>
        </w:tabs>
        <w:spacing w:before="183"/>
        <w:rPr>
          <w:rFonts w:ascii="Arial" w:hAnsi="Arial" w:cs="Arial"/>
          <w:b/>
        </w:rPr>
      </w:pPr>
    </w:p>
    <w:p w14:paraId="7E68AAC8" w14:textId="1752E4D7" w:rsidR="000044A0" w:rsidRPr="00C96070" w:rsidRDefault="000044A0" w:rsidP="00AE007E">
      <w:pPr>
        <w:pStyle w:val="Prrafodelista"/>
        <w:numPr>
          <w:ilvl w:val="0"/>
          <w:numId w:val="2"/>
        </w:numPr>
        <w:tabs>
          <w:tab w:val="left" w:pos="1216"/>
        </w:tabs>
        <w:spacing w:before="183"/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t xml:space="preserve">REQUISITOS PARA EL PUESTO </w:t>
      </w:r>
    </w:p>
    <w:p w14:paraId="106CB817" w14:textId="77777777" w:rsidR="000044A0" w:rsidRPr="00C96070" w:rsidRDefault="000044A0" w:rsidP="000044A0">
      <w:pPr>
        <w:jc w:val="both"/>
        <w:rPr>
          <w:rFonts w:ascii="Arial" w:hAnsi="Arial" w:cs="Arial"/>
        </w:rPr>
      </w:pPr>
    </w:p>
    <w:p w14:paraId="35DF0088" w14:textId="77777777" w:rsidR="000044A0" w:rsidRPr="00C96070" w:rsidRDefault="000044A0" w:rsidP="000044A0">
      <w:pPr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Los candidatos a vocales del TRASU deben tener un perfil que reúna las siguientes características:</w:t>
      </w:r>
    </w:p>
    <w:p w14:paraId="47242165" w14:textId="77777777" w:rsidR="000044A0" w:rsidRPr="00C96070" w:rsidRDefault="000044A0" w:rsidP="00F91F04">
      <w:pPr>
        <w:pStyle w:val="Prrafodelista"/>
        <w:ind w:left="1276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 </w:t>
      </w:r>
    </w:p>
    <w:p w14:paraId="4320E00F" w14:textId="344155C7" w:rsidR="00F91F04" w:rsidRPr="00C96070" w:rsidRDefault="000044A0" w:rsidP="00B14549">
      <w:pPr>
        <w:pStyle w:val="Prrafodelista"/>
        <w:widowControl/>
        <w:numPr>
          <w:ilvl w:val="0"/>
          <w:numId w:val="4"/>
        </w:numPr>
        <w:autoSpaceDE/>
        <w:autoSpaceDN/>
        <w:spacing w:after="160" w:line="259" w:lineRule="auto"/>
        <w:ind w:left="360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Cualidades Profesionales (requisito mínimo): Título profesional, </w:t>
      </w:r>
      <w:r w:rsidR="007C6212" w:rsidRPr="00C96070">
        <w:rPr>
          <w:rFonts w:ascii="Arial" w:hAnsi="Arial" w:cs="Arial"/>
        </w:rPr>
        <w:t xml:space="preserve">y </w:t>
      </w:r>
      <w:r w:rsidRPr="00C96070">
        <w:rPr>
          <w:rFonts w:ascii="Arial" w:hAnsi="Arial" w:cs="Arial"/>
        </w:rPr>
        <w:t xml:space="preserve">colegiatura en los casos que corresponda, de las siguientes especialidades: Derecho, Administración, Economía, Ingeniería de Telecomunicaciones, Ingeniería Industrial y/o afines; </w:t>
      </w:r>
      <w:r w:rsidR="007C6212" w:rsidRPr="00C96070">
        <w:rPr>
          <w:rFonts w:ascii="Arial" w:hAnsi="Arial" w:cs="Arial"/>
        </w:rPr>
        <w:t xml:space="preserve">y, </w:t>
      </w:r>
      <w:r w:rsidRPr="00C96070">
        <w:rPr>
          <w:rFonts w:ascii="Arial" w:hAnsi="Arial" w:cs="Arial"/>
        </w:rPr>
        <w:t xml:space="preserve">estudios concluidos de maestría en Derecho Administrativo, Regulación, Telecomunicaciones, Gestión Pública, Derecho Constitucional, entre otros vinculados a la labor del OSIPTEL. </w:t>
      </w:r>
    </w:p>
    <w:p w14:paraId="495CC7D4" w14:textId="5B9424C5" w:rsidR="000044A0" w:rsidRPr="00C96070" w:rsidRDefault="00F91F04" w:rsidP="00B14549">
      <w:pPr>
        <w:pStyle w:val="Prrafodelista"/>
        <w:widowControl/>
        <w:numPr>
          <w:ilvl w:val="0"/>
          <w:numId w:val="4"/>
        </w:numPr>
        <w:autoSpaceDE/>
        <w:autoSpaceDN/>
        <w:spacing w:after="160" w:line="259" w:lineRule="auto"/>
        <w:ind w:left="360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E</w:t>
      </w:r>
      <w:r w:rsidR="000044A0" w:rsidRPr="00C96070">
        <w:rPr>
          <w:rFonts w:ascii="Arial" w:hAnsi="Arial" w:cs="Arial"/>
        </w:rPr>
        <w:t>xperiencia</w:t>
      </w:r>
      <w:r w:rsidRPr="00C96070">
        <w:rPr>
          <w:rFonts w:ascii="Arial" w:hAnsi="Arial" w:cs="Arial"/>
        </w:rPr>
        <w:t xml:space="preserve"> profesional: N</w:t>
      </w:r>
      <w:r w:rsidR="000044A0" w:rsidRPr="00C96070">
        <w:rPr>
          <w:rFonts w:ascii="Arial" w:hAnsi="Arial" w:cs="Arial"/>
        </w:rPr>
        <w:t xml:space="preserve">o menor de diez (10) años </w:t>
      </w:r>
      <w:r w:rsidR="007962F9" w:rsidRPr="00C96070">
        <w:rPr>
          <w:rFonts w:ascii="Arial" w:hAnsi="Arial" w:cs="Arial"/>
        </w:rPr>
        <w:t xml:space="preserve">en </w:t>
      </w:r>
      <w:r w:rsidRPr="00C96070">
        <w:rPr>
          <w:rFonts w:ascii="Arial" w:hAnsi="Arial" w:cs="Arial"/>
        </w:rPr>
        <w:t>alguna de las materias</w:t>
      </w:r>
      <w:r w:rsidR="000044A0" w:rsidRPr="00C96070">
        <w:rPr>
          <w:rFonts w:ascii="Arial" w:hAnsi="Arial" w:cs="Arial"/>
        </w:rPr>
        <w:t xml:space="preserve"> vinculadas al organismo, tales como: telecomunicaciones, defensa del consumidor, servicios públicos, regulación o negociación y solución de conflictos. </w:t>
      </w:r>
    </w:p>
    <w:p w14:paraId="2B440C1D" w14:textId="3ACF918B" w:rsidR="00F91F04" w:rsidRPr="00C96070" w:rsidRDefault="000044A0" w:rsidP="00B14549">
      <w:pPr>
        <w:pStyle w:val="Prrafodelista"/>
        <w:widowControl/>
        <w:numPr>
          <w:ilvl w:val="0"/>
          <w:numId w:val="4"/>
        </w:numPr>
        <w:autoSpaceDE/>
        <w:autoSpaceDN/>
        <w:spacing w:after="160" w:line="259" w:lineRule="auto"/>
        <w:ind w:left="360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Habilidades: Análisis, toma de decisiones, manejo de técnicas de negociación y conciliación, trabajo bajo presión, manejo de volúmenes de expedientes.</w:t>
      </w:r>
    </w:p>
    <w:p w14:paraId="6C91701A" w14:textId="77777777" w:rsidR="00F91F04" w:rsidRPr="00C96070" w:rsidRDefault="00F91F04" w:rsidP="00B54A23">
      <w:pPr>
        <w:pStyle w:val="Prrafodelista"/>
        <w:widowControl/>
        <w:numPr>
          <w:ilvl w:val="0"/>
          <w:numId w:val="4"/>
        </w:numPr>
        <w:autoSpaceDE/>
        <w:autoSpaceDN/>
        <w:spacing w:after="160" w:line="259" w:lineRule="auto"/>
        <w:ind w:left="360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Cualidades Personales: Honradez, integridad, responsabilidad, diligencia, imparcialidad, objetividad e independencia de criterio.</w:t>
      </w:r>
    </w:p>
    <w:p w14:paraId="22867ECC" w14:textId="31B9AF51" w:rsidR="00F959D8" w:rsidRPr="00C96070" w:rsidRDefault="002662E1" w:rsidP="00F959D8">
      <w:pPr>
        <w:pStyle w:val="Ttulo1"/>
        <w:jc w:val="both"/>
        <w:rPr>
          <w:rFonts w:ascii="Arial" w:eastAsia="Times New Roman" w:hAnsi="Arial" w:cs="Arial"/>
          <w:b w:val="0"/>
          <w:sz w:val="22"/>
          <w:szCs w:val="22"/>
        </w:rPr>
      </w:pPr>
      <w:r w:rsidRPr="00C96070">
        <w:rPr>
          <w:rFonts w:ascii="Arial" w:hAnsi="Arial" w:cs="Arial"/>
          <w:b w:val="0"/>
          <w:sz w:val="22"/>
          <w:szCs w:val="22"/>
        </w:rPr>
        <w:t>La comisión podrá solicitar documentación adicional que considere pertinente como</w:t>
      </w:r>
      <w:r w:rsidRPr="00C96070">
        <w:rPr>
          <w:rFonts w:ascii="Arial" w:hAnsi="Arial" w:cs="Arial"/>
          <w:sz w:val="22"/>
          <w:szCs w:val="22"/>
        </w:rPr>
        <w:t xml:space="preserve"> </w:t>
      </w:r>
      <w:r w:rsidRPr="00C96070">
        <w:rPr>
          <w:rFonts w:ascii="Arial" w:eastAsia="Times New Roman" w:hAnsi="Arial" w:cs="Arial"/>
          <w:b w:val="0"/>
          <w:sz w:val="22"/>
          <w:szCs w:val="22"/>
        </w:rPr>
        <w:t xml:space="preserve">Certificado de Antecedentes Penales, Constancia de no tener sanción administrativa, de no </w:t>
      </w:r>
      <w:r w:rsidRPr="00C96070">
        <w:rPr>
          <w:rFonts w:ascii="Arial" w:eastAsia="Times New Roman" w:hAnsi="Arial" w:cs="Arial"/>
          <w:b w:val="0"/>
          <w:sz w:val="22"/>
          <w:szCs w:val="22"/>
        </w:rPr>
        <w:lastRenderedPageBreak/>
        <w:t xml:space="preserve">estar registrado en el Registro de Deudores Alimentarios – REDAM, </w:t>
      </w:r>
      <w:r w:rsidR="007962F9" w:rsidRPr="00C96070">
        <w:rPr>
          <w:rFonts w:ascii="Arial" w:eastAsia="Times New Roman" w:hAnsi="Arial" w:cs="Arial"/>
          <w:b w:val="0"/>
          <w:sz w:val="22"/>
          <w:szCs w:val="22"/>
        </w:rPr>
        <w:t xml:space="preserve">en el Registro de Deudores de Reparaciones Civiles – </w:t>
      </w:r>
      <w:r w:rsidRPr="00C96070">
        <w:rPr>
          <w:rFonts w:ascii="Arial" w:eastAsia="Times New Roman" w:hAnsi="Arial" w:cs="Arial"/>
          <w:b w:val="0"/>
          <w:sz w:val="22"/>
          <w:szCs w:val="22"/>
        </w:rPr>
        <w:t xml:space="preserve">REDERECI, entre otros documentos que corroboren el ser un profesional intachable y no estar incursos en las incompatibilidades e impedimentos de ley. </w:t>
      </w:r>
    </w:p>
    <w:p w14:paraId="1CBB1A93" w14:textId="1455D614" w:rsidR="00F91F04" w:rsidRPr="00C96070" w:rsidRDefault="00F91F04" w:rsidP="00F91F04">
      <w:pPr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Si la comisión detectase que alg</w:t>
      </w:r>
      <w:r w:rsidR="007962F9" w:rsidRPr="00C96070">
        <w:rPr>
          <w:rFonts w:ascii="Arial" w:hAnsi="Arial" w:cs="Arial"/>
        </w:rPr>
        <w:t>ún</w:t>
      </w:r>
      <w:r w:rsidRPr="00C96070">
        <w:rPr>
          <w:rFonts w:ascii="Arial" w:hAnsi="Arial" w:cs="Arial"/>
        </w:rPr>
        <w:t xml:space="preserve"> postulante se encuentra incurso en </w:t>
      </w:r>
      <w:r w:rsidR="007962F9" w:rsidRPr="00C96070">
        <w:rPr>
          <w:rFonts w:ascii="Arial" w:hAnsi="Arial" w:cs="Arial"/>
        </w:rPr>
        <w:t>cualquiera de</w:t>
      </w:r>
      <w:r w:rsidRPr="00C96070">
        <w:rPr>
          <w:rFonts w:ascii="Arial" w:hAnsi="Arial" w:cs="Arial"/>
        </w:rPr>
        <w:t xml:space="preserve"> los impedimentos</w:t>
      </w:r>
      <w:r w:rsidR="007962F9" w:rsidRPr="00C96070">
        <w:rPr>
          <w:rFonts w:ascii="Arial" w:hAnsi="Arial" w:cs="Arial"/>
        </w:rPr>
        <w:t>,</w:t>
      </w:r>
      <w:r w:rsidRPr="00C96070">
        <w:rPr>
          <w:rFonts w:ascii="Arial" w:hAnsi="Arial" w:cs="Arial"/>
        </w:rPr>
        <w:t xml:space="preserve"> prohibiciones o incompatibilidades para desempeñarse como vocal del TRASU, será automáticamente eliminado del proceso de selección sin perjuicio de las acciones que correspondan. </w:t>
      </w:r>
    </w:p>
    <w:p w14:paraId="50F7314C" w14:textId="77777777" w:rsidR="00E2686F" w:rsidRPr="00C96070" w:rsidRDefault="00E2686F" w:rsidP="00E2686F">
      <w:pPr>
        <w:tabs>
          <w:tab w:val="left" w:pos="2977"/>
        </w:tabs>
        <w:jc w:val="both"/>
        <w:rPr>
          <w:rFonts w:ascii="Arial" w:hAnsi="Arial" w:cs="Arial"/>
        </w:rPr>
      </w:pPr>
    </w:p>
    <w:p w14:paraId="362B1DC8" w14:textId="77777777" w:rsidR="004D3799" w:rsidRPr="00C96070" w:rsidRDefault="004D3799" w:rsidP="00E2686F">
      <w:pPr>
        <w:tabs>
          <w:tab w:val="left" w:pos="2977"/>
        </w:tabs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Son incompatibilidades para el ejercicio del cargo de vocal del TRASU</w:t>
      </w:r>
      <w:r w:rsidR="00E2686F" w:rsidRPr="00C96070">
        <w:rPr>
          <w:rFonts w:ascii="Arial" w:hAnsi="Arial" w:cs="Arial"/>
        </w:rPr>
        <w:t xml:space="preserve">, de conformidad con lo establecido en el artículo 112 del </w:t>
      </w:r>
      <w:r w:rsidR="00E2686F" w:rsidRPr="00C96070">
        <w:rPr>
          <w:rFonts w:ascii="Arial" w:hAnsi="Arial" w:cs="Arial"/>
          <w:spacing w:val="-1"/>
          <w:w w:val="105"/>
          <w:lang w:val="es-PE"/>
        </w:rPr>
        <w:t>Reglamento</w:t>
      </w:r>
      <w:r w:rsidR="00E2686F" w:rsidRPr="00C96070">
        <w:rPr>
          <w:rFonts w:ascii="Arial" w:hAnsi="Arial" w:cs="Arial"/>
          <w:spacing w:val="7"/>
          <w:w w:val="105"/>
          <w:lang w:val="es-PE"/>
        </w:rPr>
        <w:t xml:space="preserve"> </w:t>
      </w:r>
      <w:r w:rsidR="00E2686F" w:rsidRPr="00C96070">
        <w:rPr>
          <w:rFonts w:ascii="Arial" w:hAnsi="Arial" w:cs="Arial"/>
          <w:spacing w:val="-1"/>
          <w:w w:val="105"/>
          <w:lang w:val="es-PE"/>
        </w:rPr>
        <w:t>General</w:t>
      </w:r>
      <w:r w:rsidR="00E2686F" w:rsidRPr="00C96070">
        <w:rPr>
          <w:rFonts w:ascii="Arial" w:hAnsi="Arial" w:cs="Arial"/>
          <w:spacing w:val="8"/>
          <w:w w:val="105"/>
          <w:lang w:val="es-PE"/>
        </w:rPr>
        <w:t xml:space="preserve"> </w:t>
      </w:r>
      <w:r w:rsidR="00E2686F" w:rsidRPr="00C96070">
        <w:rPr>
          <w:rFonts w:ascii="Arial" w:hAnsi="Arial" w:cs="Arial"/>
          <w:spacing w:val="-1"/>
          <w:w w:val="105"/>
          <w:lang w:val="es-PE"/>
        </w:rPr>
        <w:t>del</w:t>
      </w:r>
      <w:r w:rsidR="00E2686F" w:rsidRPr="00C96070">
        <w:rPr>
          <w:rFonts w:ascii="Arial" w:hAnsi="Arial" w:cs="Arial"/>
          <w:spacing w:val="-13"/>
          <w:w w:val="105"/>
          <w:lang w:val="es-PE"/>
        </w:rPr>
        <w:t xml:space="preserve"> </w:t>
      </w:r>
      <w:r w:rsidR="00E2686F" w:rsidRPr="00C96070">
        <w:rPr>
          <w:rFonts w:ascii="Arial" w:hAnsi="Arial" w:cs="Arial"/>
          <w:spacing w:val="-1"/>
          <w:w w:val="105"/>
          <w:lang w:val="es-PE"/>
        </w:rPr>
        <w:t>OSIPTEL</w:t>
      </w:r>
      <w:r w:rsidR="00E2686F" w:rsidRPr="00C96070">
        <w:rPr>
          <w:rFonts w:ascii="Arial" w:hAnsi="Arial" w:cs="Arial"/>
          <w:spacing w:val="6"/>
          <w:w w:val="105"/>
          <w:lang w:val="es-PE"/>
        </w:rPr>
        <w:t xml:space="preserve"> aprobado mediante </w:t>
      </w:r>
      <w:r w:rsidR="00E2686F" w:rsidRPr="00C96070">
        <w:rPr>
          <w:rFonts w:ascii="Arial" w:hAnsi="Arial" w:cs="Arial"/>
          <w:spacing w:val="-1"/>
          <w:w w:val="105"/>
          <w:lang w:val="es-PE"/>
        </w:rPr>
        <w:t>Decreto</w:t>
      </w:r>
      <w:r w:rsidR="00E2686F" w:rsidRPr="00C96070">
        <w:rPr>
          <w:rFonts w:ascii="Arial" w:hAnsi="Arial" w:cs="Arial"/>
          <w:spacing w:val="5"/>
          <w:w w:val="105"/>
          <w:lang w:val="es-PE"/>
        </w:rPr>
        <w:t xml:space="preserve"> </w:t>
      </w:r>
      <w:r w:rsidR="00E2686F" w:rsidRPr="00C96070">
        <w:rPr>
          <w:rFonts w:ascii="Arial" w:hAnsi="Arial" w:cs="Arial"/>
          <w:spacing w:val="-1"/>
          <w:w w:val="105"/>
          <w:lang w:val="es-PE"/>
        </w:rPr>
        <w:t>Supremo</w:t>
      </w:r>
      <w:r w:rsidR="00E2686F" w:rsidRPr="00C96070">
        <w:rPr>
          <w:rFonts w:ascii="Arial" w:hAnsi="Arial" w:cs="Arial"/>
          <w:spacing w:val="2"/>
          <w:w w:val="105"/>
          <w:lang w:val="es-PE"/>
        </w:rPr>
        <w:t xml:space="preserve"> </w:t>
      </w:r>
      <w:r w:rsidR="00E2686F" w:rsidRPr="00C96070">
        <w:rPr>
          <w:rFonts w:ascii="Arial" w:hAnsi="Arial" w:cs="Arial"/>
          <w:w w:val="105"/>
          <w:lang w:val="es-PE"/>
        </w:rPr>
        <w:t>Nº</w:t>
      </w:r>
      <w:r w:rsidR="00E2686F" w:rsidRPr="00C96070">
        <w:rPr>
          <w:rFonts w:ascii="Arial" w:hAnsi="Arial" w:cs="Arial"/>
          <w:spacing w:val="-3"/>
          <w:w w:val="105"/>
          <w:lang w:val="es-PE"/>
        </w:rPr>
        <w:t xml:space="preserve"> </w:t>
      </w:r>
      <w:r w:rsidR="00E2686F" w:rsidRPr="00C96070">
        <w:rPr>
          <w:rFonts w:ascii="Arial" w:hAnsi="Arial" w:cs="Arial"/>
          <w:w w:val="105"/>
          <w:lang w:val="es-PE"/>
        </w:rPr>
        <w:t>008-2001-PCM,</w:t>
      </w:r>
      <w:r w:rsidRPr="00C96070">
        <w:rPr>
          <w:rFonts w:ascii="Arial" w:hAnsi="Arial" w:cs="Arial"/>
        </w:rPr>
        <w:t xml:space="preserve"> los siguientes: </w:t>
      </w:r>
    </w:p>
    <w:p w14:paraId="2F224E16" w14:textId="77777777" w:rsidR="00E2686F" w:rsidRPr="00C96070" w:rsidRDefault="00E2686F" w:rsidP="00E2686F">
      <w:pPr>
        <w:tabs>
          <w:tab w:val="left" w:pos="2977"/>
        </w:tabs>
        <w:jc w:val="both"/>
        <w:rPr>
          <w:rFonts w:ascii="Arial" w:hAnsi="Arial" w:cs="Arial"/>
        </w:rPr>
      </w:pPr>
    </w:p>
    <w:p w14:paraId="521A5FF5" w14:textId="77777777" w:rsidR="00E2686F" w:rsidRPr="00C96070" w:rsidRDefault="00E2686F" w:rsidP="00B54A23">
      <w:pPr>
        <w:pStyle w:val="Prrafodelista"/>
        <w:numPr>
          <w:ilvl w:val="0"/>
          <w:numId w:val="20"/>
        </w:numPr>
        <w:tabs>
          <w:tab w:val="left" w:pos="3115"/>
          <w:tab w:val="left" w:pos="3116"/>
        </w:tabs>
        <w:spacing w:before="1" w:line="252" w:lineRule="auto"/>
        <w:ind w:left="360"/>
        <w:contextualSpacing w:val="0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Ejercer</w:t>
      </w:r>
      <w:r w:rsidRPr="00C96070">
        <w:rPr>
          <w:rFonts w:ascii="Arial" w:hAnsi="Arial" w:cs="Arial"/>
          <w:spacing w:val="4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los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siguientes</w:t>
      </w:r>
      <w:r w:rsidRPr="00C96070">
        <w:rPr>
          <w:rFonts w:ascii="Arial" w:hAnsi="Arial" w:cs="Arial"/>
          <w:spacing w:val="5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cargos</w:t>
      </w:r>
      <w:r w:rsidRPr="00C96070">
        <w:rPr>
          <w:rFonts w:ascii="Arial" w:hAnsi="Arial" w:cs="Arial"/>
          <w:spacing w:val="50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hasta</w:t>
      </w:r>
      <w:r w:rsidRPr="00C96070">
        <w:rPr>
          <w:rFonts w:ascii="Arial" w:hAnsi="Arial" w:cs="Arial"/>
          <w:spacing w:val="40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seis</w:t>
      </w:r>
      <w:r w:rsidRPr="00C96070">
        <w:rPr>
          <w:rFonts w:ascii="Arial" w:hAnsi="Arial" w:cs="Arial"/>
          <w:spacing w:val="4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meses</w:t>
      </w:r>
      <w:r w:rsidRPr="00C96070">
        <w:rPr>
          <w:rFonts w:ascii="Arial" w:hAnsi="Arial" w:cs="Arial"/>
          <w:spacing w:val="46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después</w:t>
      </w:r>
      <w:r w:rsidRPr="00C96070">
        <w:rPr>
          <w:rFonts w:ascii="Arial" w:hAnsi="Arial" w:cs="Arial"/>
          <w:spacing w:val="50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3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cesar</w:t>
      </w:r>
      <w:r w:rsidRPr="00C96070">
        <w:rPr>
          <w:rFonts w:ascii="Arial" w:hAnsi="Arial" w:cs="Arial"/>
          <w:spacing w:val="40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en</w:t>
      </w:r>
      <w:r w:rsidRPr="00C96070">
        <w:rPr>
          <w:rFonts w:ascii="Arial" w:hAnsi="Arial" w:cs="Arial"/>
          <w:spacing w:val="36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 xml:space="preserve">el mismo por cualquier causa: </w:t>
      </w:r>
    </w:p>
    <w:p w14:paraId="58E01C29" w14:textId="77777777" w:rsidR="00E2686F" w:rsidRPr="00C96070" w:rsidRDefault="00E2686F" w:rsidP="00B54A23">
      <w:pPr>
        <w:pStyle w:val="Textoindependiente"/>
        <w:numPr>
          <w:ilvl w:val="5"/>
          <w:numId w:val="18"/>
        </w:numPr>
        <w:spacing w:line="259" w:lineRule="auto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Presidente de la República</w:t>
      </w:r>
      <w:r w:rsidRPr="00C96070">
        <w:rPr>
          <w:rFonts w:ascii="Arial" w:hAnsi="Arial" w:cs="Arial"/>
          <w:spacing w:val="-59"/>
          <w:w w:val="105"/>
          <w:lang w:val="es-PE"/>
        </w:rPr>
        <w:t>;</w:t>
      </w:r>
    </w:p>
    <w:p w14:paraId="28A528CA" w14:textId="77777777" w:rsidR="00E2686F" w:rsidRPr="00C96070" w:rsidRDefault="00E2686F" w:rsidP="00B54A23">
      <w:pPr>
        <w:pStyle w:val="Textoindependiente"/>
        <w:numPr>
          <w:ilvl w:val="5"/>
          <w:numId w:val="18"/>
        </w:numPr>
        <w:spacing w:line="259" w:lineRule="auto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Ministro</w:t>
      </w:r>
      <w:r w:rsidRPr="00C96070">
        <w:rPr>
          <w:rFonts w:ascii="Arial" w:hAnsi="Arial" w:cs="Arial"/>
          <w:spacing w:val="3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Estado;</w:t>
      </w:r>
    </w:p>
    <w:p w14:paraId="631A8354" w14:textId="77777777" w:rsidR="00E2686F" w:rsidRPr="00C96070" w:rsidRDefault="00E2686F" w:rsidP="00B54A23">
      <w:pPr>
        <w:pStyle w:val="Textoindependiente"/>
        <w:numPr>
          <w:ilvl w:val="5"/>
          <w:numId w:val="18"/>
        </w:numPr>
        <w:spacing w:before="2" w:line="244" w:lineRule="auto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spacing w:val="-1"/>
          <w:w w:val="105"/>
          <w:lang w:val="es-PE"/>
        </w:rPr>
        <w:t>Miembro</w:t>
      </w:r>
      <w:r w:rsidRPr="00C96070">
        <w:rPr>
          <w:rFonts w:ascii="Arial" w:hAnsi="Arial" w:cs="Arial"/>
          <w:spacing w:val="1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 la Junta Nacional de Justicia</w:t>
      </w:r>
      <w:r w:rsidRPr="00C96070">
        <w:rPr>
          <w:rStyle w:val="Refdenotaalpie"/>
          <w:rFonts w:ascii="Arial" w:hAnsi="Arial" w:cs="Arial"/>
          <w:w w:val="105"/>
          <w:lang w:val="es-PE"/>
        </w:rPr>
        <w:footnoteReference w:id="1"/>
      </w:r>
      <w:r w:rsidRPr="00C96070">
        <w:rPr>
          <w:rFonts w:ascii="Arial" w:hAnsi="Arial" w:cs="Arial"/>
          <w:w w:val="105"/>
          <w:lang w:val="es-PE"/>
        </w:rPr>
        <w:t>;</w:t>
      </w:r>
    </w:p>
    <w:p w14:paraId="0B2D2554" w14:textId="77777777" w:rsidR="00E2686F" w:rsidRPr="00C96070" w:rsidRDefault="00E2686F" w:rsidP="00B54A23">
      <w:pPr>
        <w:pStyle w:val="Textoindependiente"/>
        <w:numPr>
          <w:ilvl w:val="5"/>
          <w:numId w:val="18"/>
        </w:numPr>
        <w:spacing w:before="2" w:line="244" w:lineRule="auto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Subcontralor</w:t>
      </w:r>
      <w:r w:rsidRPr="00C96070">
        <w:rPr>
          <w:rFonts w:ascii="Arial" w:hAnsi="Arial" w:cs="Arial"/>
          <w:spacing w:val="8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General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-8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la República</w:t>
      </w:r>
      <w:r w:rsidRPr="00C96070">
        <w:rPr>
          <w:rFonts w:ascii="Arial" w:hAnsi="Arial" w:cs="Arial"/>
          <w:spacing w:val="1"/>
          <w:w w:val="105"/>
          <w:lang w:val="es-PE"/>
        </w:rPr>
        <w:t>;</w:t>
      </w:r>
    </w:p>
    <w:p w14:paraId="5DFDCC00" w14:textId="77777777" w:rsidR="00E2686F" w:rsidRPr="00C96070" w:rsidRDefault="00E2686F" w:rsidP="00B54A23">
      <w:pPr>
        <w:pStyle w:val="Textoindependiente"/>
        <w:numPr>
          <w:ilvl w:val="5"/>
          <w:numId w:val="18"/>
        </w:numPr>
        <w:spacing w:before="2" w:line="244" w:lineRule="auto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Viceministro;</w:t>
      </w:r>
      <w:r w:rsidRPr="00C96070">
        <w:rPr>
          <w:rFonts w:ascii="Arial" w:hAnsi="Arial" w:cs="Arial"/>
          <w:spacing w:val="26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y,</w:t>
      </w:r>
    </w:p>
    <w:p w14:paraId="6C87F696" w14:textId="77777777" w:rsidR="00E2686F" w:rsidRPr="00C96070" w:rsidRDefault="00E2686F" w:rsidP="00B54A23">
      <w:pPr>
        <w:pStyle w:val="Textoindependiente"/>
        <w:numPr>
          <w:ilvl w:val="5"/>
          <w:numId w:val="18"/>
        </w:numPr>
        <w:spacing w:before="19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Director</w:t>
      </w:r>
      <w:r w:rsidRPr="00C96070">
        <w:rPr>
          <w:rFonts w:ascii="Arial" w:hAnsi="Arial" w:cs="Arial"/>
          <w:spacing w:val="1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General</w:t>
      </w:r>
      <w:r w:rsidRPr="00C96070">
        <w:rPr>
          <w:rFonts w:ascii="Arial" w:hAnsi="Arial" w:cs="Arial"/>
          <w:spacing w:val="8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-13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Ministerio.</w:t>
      </w:r>
    </w:p>
    <w:p w14:paraId="370BC97C" w14:textId="77777777" w:rsidR="00E2686F" w:rsidRPr="00C96070" w:rsidRDefault="00E2686F" w:rsidP="00325F85">
      <w:pPr>
        <w:pStyle w:val="Textoindependiente"/>
        <w:spacing w:before="9"/>
        <w:ind w:firstLine="142"/>
        <w:jc w:val="both"/>
        <w:rPr>
          <w:rFonts w:ascii="Arial" w:hAnsi="Arial" w:cs="Arial"/>
          <w:lang w:val="es-PE"/>
        </w:rPr>
      </w:pPr>
    </w:p>
    <w:p w14:paraId="5A3D7096" w14:textId="77777777" w:rsidR="00E2686F" w:rsidRPr="00C96070" w:rsidRDefault="00E2686F" w:rsidP="00B54A23">
      <w:pPr>
        <w:pStyle w:val="Textoindependiente"/>
        <w:numPr>
          <w:ilvl w:val="0"/>
          <w:numId w:val="20"/>
        </w:numPr>
        <w:spacing w:line="230" w:lineRule="auto"/>
        <w:ind w:left="360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Están impedidos de ocupar el cargo de miembro del Tribunal las siguientes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personas:</w:t>
      </w:r>
    </w:p>
    <w:p w14:paraId="021522D5" w14:textId="7DD1FA8F" w:rsidR="00E2686F" w:rsidRPr="00C96070" w:rsidRDefault="00E2686F" w:rsidP="00B54A23">
      <w:pPr>
        <w:pStyle w:val="Textoindependiente"/>
        <w:numPr>
          <w:ilvl w:val="0"/>
          <w:numId w:val="19"/>
        </w:numPr>
        <w:spacing w:before="14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Los</w:t>
      </w:r>
      <w:r w:rsidRPr="00C96070">
        <w:rPr>
          <w:rFonts w:ascii="Arial" w:hAnsi="Arial" w:cs="Arial"/>
          <w:spacing w:val="29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titulares</w:t>
      </w:r>
      <w:r w:rsidRPr="00C96070">
        <w:rPr>
          <w:rFonts w:ascii="Arial" w:hAnsi="Arial" w:cs="Arial"/>
          <w:spacing w:val="4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1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acciones</w:t>
      </w:r>
      <w:r w:rsidRPr="00C96070">
        <w:rPr>
          <w:rFonts w:ascii="Arial" w:hAnsi="Arial" w:cs="Arial"/>
          <w:spacing w:val="3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o</w:t>
      </w:r>
      <w:r w:rsidRPr="00C96070">
        <w:rPr>
          <w:rFonts w:ascii="Arial" w:hAnsi="Arial" w:cs="Arial"/>
          <w:spacing w:val="3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participaciones</w:t>
      </w:r>
      <w:r w:rsidRPr="00C96070">
        <w:rPr>
          <w:rFonts w:ascii="Arial" w:hAnsi="Arial" w:cs="Arial"/>
          <w:spacing w:val="19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mayores</w:t>
      </w:r>
      <w:r w:rsidRPr="00C96070">
        <w:rPr>
          <w:rFonts w:ascii="Arial" w:hAnsi="Arial" w:cs="Arial"/>
          <w:spacing w:val="38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del</w:t>
      </w:r>
      <w:r w:rsidRPr="00C96070">
        <w:rPr>
          <w:rFonts w:ascii="Arial" w:hAnsi="Arial" w:cs="Arial"/>
          <w:spacing w:val="29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1%</w:t>
      </w:r>
      <w:r w:rsidRPr="00C96070">
        <w:rPr>
          <w:rFonts w:ascii="Arial" w:hAnsi="Arial" w:cs="Arial"/>
          <w:spacing w:val="18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(uno</w:t>
      </w:r>
      <w:r w:rsidRPr="00C96070">
        <w:rPr>
          <w:rFonts w:ascii="Arial" w:hAnsi="Arial" w:cs="Arial"/>
          <w:spacing w:val="4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por ciento)</w:t>
      </w:r>
      <w:r w:rsidRPr="00C96070">
        <w:rPr>
          <w:rFonts w:ascii="Arial" w:hAnsi="Arial" w:cs="Arial"/>
          <w:spacing w:val="-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-12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empresas</w:t>
      </w:r>
      <w:r w:rsidRPr="00C96070">
        <w:rPr>
          <w:rFonts w:ascii="Arial" w:hAnsi="Arial" w:cs="Arial"/>
          <w:spacing w:val="6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operadoras</w:t>
      </w:r>
      <w:r w:rsidRPr="00C96070">
        <w:rPr>
          <w:rFonts w:ascii="Arial" w:hAnsi="Arial" w:cs="Arial"/>
          <w:spacing w:val="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o</w:t>
      </w:r>
      <w:r w:rsidRPr="00C96070">
        <w:rPr>
          <w:rFonts w:ascii="Arial" w:hAnsi="Arial" w:cs="Arial"/>
          <w:spacing w:val="-1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vinculadas.</w:t>
      </w:r>
    </w:p>
    <w:p w14:paraId="7FE5EDE9" w14:textId="77777777" w:rsidR="00E2686F" w:rsidRPr="00C96070" w:rsidRDefault="00E2686F" w:rsidP="00B54A23">
      <w:pPr>
        <w:pStyle w:val="Textoindependiente"/>
        <w:numPr>
          <w:ilvl w:val="0"/>
          <w:numId w:val="19"/>
        </w:numPr>
        <w:spacing w:before="14"/>
        <w:ind w:left="632" w:hanging="283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Directores,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representantes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legales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o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apoderados,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funcionarios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o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empleados de empresas del sector de telecomunicaciones o quienes hayan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prestado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servicios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a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las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mismas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dentro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del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año anterior a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su</w:t>
      </w:r>
      <w:r w:rsidRPr="00C96070">
        <w:rPr>
          <w:rFonts w:ascii="Arial" w:hAnsi="Arial" w:cs="Arial"/>
          <w:spacing w:val="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nombramiento.</w:t>
      </w:r>
    </w:p>
    <w:p w14:paraId="32E50E1E" w14:textId="77777777" w:rsidR="00E2686F" w:rsidRPr="00C96070" w:rsidRDefault="00E2686F" w:rsidP="00325F85">
      <w:pPr>
        <w:pStyle w:val="Textoindependiente"/>
        <w:spacing w:before="2"/>
        <w:ind w:firstLine="142"/>
        <w:rPr>
          <w:rFonts w:ascii="Arial" w:hAnsi="Arial" w:cs="Arial"/>
          <w:lang w:val="es-PE"/>
        </w:rPr>
      </w:pPr>
    </w:p>
    <w:p w14:paraId="185B52DE" w14:textId="77777777" w:rsidR="00E2686F" w:rsidRPr="00C96070" w:rsidRDefault="00E2686F" w:rsidP="00B54A23">
      <w:pPr>
        <w:pStyle w:val="Prrafodelista"/>
        <w:numPr>
          <w:ilvl w:val="0"/>
          <w:numId w:val="20"/>
        </w:numPr>
        <w:tabs>
          <w:tab w:val="left" w:pos="3094"/>
          <w:tab w:val="left" w:pos="3095"/>
        </w:tabs>
        <w:ind w:left="360"/>
        <w:contextualSpacing w:val="0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Quienes</w:t>
      </w:r>
      <w:r w:rsidRPr="00C96070">
        <w:rPr>
          <w:rFonts w:ascii="Arial" w:hAnsi="Arial" w:cs="Arial"/>
          <w:spacing w:val="3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hayan</w:t>
      </w:r>
      <w:r w:rsidRPr="00C96070">
        <w:rPr>
          <w:rFonts w:ascii="Arial" w:hAnsi="Arial" w:cs="Arial"/>
          <w:spacing w:val="2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sido</w:t>
      </w:r>
      <w:r w:rsidRPr="00C96070">
        <w:rPr>
          <w:rFonts w:ascii="Arial" w:hAnsi="Arial" w:cs="Arial"/>
          <w:spacing w:val="-8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destituidos</w:t>
      </w:r>
      <w:r w:rsidRPr="00C96070">
        <w:rPr>
          <w:rFonts w:ascii="Arial" w:hAnsi="Arial" w:cs="Arial"/>
          <w:spacing w:val="7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-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algún</w:t>
      </w:r>
      <w:r w:rsidRPr="00C96070">
        <w:rPr>
          <w:rFonts w:ascii="Arial" w:hAnsi="Arial" w:cs="Arial"/>
          <w:spacing w:val="-7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cargo</w:t>
      </w:r>
      <w:r w:rsidRPr="00C96070">
        <w:rPr>
          <w:rFonts w:ascii="Arial" w:hAnsi="Arial" w:cs="Arial"/>
          <w:spacing w:val="-3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público.</w:t>
      </w:r>
    </w:p>
    <w:p w14:paraId="0286CA72" w14:textId="77777777" w:rsidR="00E2686F" w:rsidRPr="00C96070" w:rsidRDefault="00E2686F" w:rsidP="00325F85">
      <w:pPr>
        <w:pStyle w:val="Textoindependiente"/>
        <w:spacing w:before="6"/>
        <w:ind w:firstLine="142"/>
        <w:jc w:val="both"/>
        <w:rPr>
          <w:rFonts w:ascii="Arial" w:hAnsi="Arial" w:cs="Arial"/>
          <w:lang w:val="es-PE"/>
        </w:rPr>
      </w:pPr>
    </w:p>
    <w:p w14:paraId="081128F2" w14:textId="7B863608" w:rsidR="00E2686F" w:rsidRPr="00C96070" w:rsidRDefault="00E2686F" w:rsidP="00B54A23">
      <w:pPr>
        <w:pStyle w:val="Prrafodelista"/>
        <w:numPr>
          <w:ilvl w:val="0"/>
          <w:numId w:val="20"/>
        </w:numPr>
        <w:tabs>
          <w:tab w:val="left" w:pos="3087"/>
          <w:tab w:val="left" w:pos="3088"/>
        </w:tabs>
        <w:ind w:left="360"/>
        <w:contextualSpacing w:val="0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w w:val="105"/>
          <w:lang w:val="es-PE"/>
        </w:rPr>
        <w:t>Quienes</w:t>
      </w:r>
      <w:r w:rsidRPr="00C96070">
        <w:rPr>
          <w:rFonts w:ascii="Arial" w:hAnsi="Arial" w:cs="Arial"/>
          <w:spacing w:val="12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hayan</w:t>
      </w:r>
      <w:r w:rsidRPr="00C96070">
        <w:rPr>
          <w:rFonts w:ascii="Arial" w:hAnsi="Arial" w:cs="Arial"/>
          <w:spacing w:val="-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sido</w:t>
      </w:r>
      <w:r w:rsidRPr="00C96070">
        <w:rPr>
          <w:rFonts w:ascii="Arial" w:hAnsi="Arial" w:cs="Arial"/>
          <w:spacing w:val="-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condenados</w:t>
      </w:r>
      <w:r w:rsidRPr="00C96070">
        <w:rPr>
          <w:rFonts w:ascii="Arial" w:hAnsi="Arial" w:cs="Arial"/>
          <w:spacing w:val="8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por</w:t>
      </w:r>
      <w:r w:rsidRPr="00C96070">
        <w:rPr>
          <w:rFonts w:ascii="Arial" w:hAnsi="Arial" w:cs="Arial"/>
          <w:spacing w:val="-11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la</w:t>
      </w:r>
      <w:r w:rsidRPr="00C96070">
        <w:rPr>
          <w:rFonts w:ascii="Arial" w:hAnsi="Arial" w:cs="Arial"/>
          <w:spacing w:val="-1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comisión</w:t>
      </w:r>
      <w:r w:rsidRPr="00C96070">
        <w:rPr>
          <w:rFonts w:ascii="Arial" w:hAnsi="Arial" w:cs="Arial"/>
          <w:spacing w:val="6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</w:t>
      </w:r>
      <w:r w:rsidRPr="00C96070">
        <w:rPr>
          <w:rFonts w:ascii="Arial" w:hAnsi="Arial" w:cs="Arial"/>
          <w:spacing w:val="-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algún</w:t>
      </w:r>
      <w:r w:rsidRPr="00C96070">
        <w:rPr>
          <w:rFonts w:ascii="Arial" w:hAnsi="Arial" w:cs="Arial"/>
          <w:spacing w:val="-4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delito</w:t>
      </w:r>
      <w:r w:rsidRPr="00C96070">
        <w:rPr>
          <w:rFonts w:ascii="Arial" w:hAnsi="Arial" w:cs="Arial"/>
          <w:spacing w:val="5"/>
          <w:w w:val="105"/>
          <w:lang w:val="es-PE"/>
        </w:rPr>
        <w:t xml:space="preserve"> </w:t>
      </w:r>
      <w:r w:rsidRPr="00C96070">
        <w:rPr>
          <w:rFonts w:ascii="Arial" w:hAnsi="Arial" w:cs="Arial"/>
          <w:w w:val="105"/>
          <w:lang w:val="es-PE"/>
        </w:rPr>
        <w:t>doloso.</w:t>
      </w:r>
    </w:p>
    <w:p w14:paraId="6890DF54" w14:textId="77777777" w:rsidR="00350D25" w:rsidRPr="00C96070" w:rsidRDefault="00350D25" w:rsidP="00350D25">
      <w:pPr>
        <w:pStyle w:val="Prrafodelista"/>
        <w:rPr>
          <w:rFonts w:ascii="Arial" w:hAnsi="Arial" w:cs="Arial"/>
          <w:lang w:val="es-PE"/>
        </w:rPr>
      </w:pPr>
    </w:p>
    <w:p w14:paraId="66D3DB4C" w14:textId="2D713651" w:rsidR="00350D25" w:rsidRPr="00C96070" w:rsidRDefault="00350D25" w:rsidP="00B54A23">
      <w:pPr>
        <w:pStyle w:val="Prrafodelista"/>
        <w:numPr>
          <w:ilvl w:val="0"/>
          <w:numId w:val="20"/>
        </w:numPr>
        <w:tabs>
          <w:tab w:val="left" w:pos="3087"/>
          <w:tab w:val="left" w:pos="3088"/>
        </w:tabs>
        <w:ind w:left="360"/>
        <w:contextualSpacing w:val="0"/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lang w:val="es-PE"/>
        </w:rPr>
        <w:t>Las personas inhabilitadas para ejercer función pública y para contratar con el Estado.</w:t>
      </w:r>
    </w:p>
    <w:p w14:paraId="155C81DE" w14:textId="77777777" w:rsidR="00E2686F" w:rsidRPr="00C96070" w:rsidRDefault="00E2686F" w:rsidP="00E2686F">
      <w:pPr>
        <w:tabs>
          <w:tab w:val="left" w:pos="2977"/>
        </w:tabs>
        <w:jc w:val="both"/>
        <w:rPr>
          <w:rFonts w:ascii="Arial" w:hAnsi="Arial" w:cs="Arial"/>
          <w:lang w:val="es-PE"/>
        </w:rPr>
      </w:pPr>
    </w:p>
    <w:p w14:paraId="1FA3291B" w14:textId="4EAE1FF7" w:rsidR="00E2686F" w:rsidRPr="00C96070" w:rsidRDefault="00E2686F" w:rsidP="00FB2A20">
      <w:pPr>
        <w:tabs>
          <w:tab w:val="left" w:pos="2977"/>
        </w:tabs>
        <w:jc w:val="both"/>
        <w:rPr>
          <w:rFonts w:ascii="Arial" w:hAnsi="Arial" w:cs="Arial"/>
          <w:lang w:val="es-PE"/>
        </w:rPr>
      </w:pPr>
      <w:r w:rsidRPr="00C96070">
        <w:rPr>
          <w:rFonts w:ascii="Arial" w:hAnsi="Arial" w:cs="Arial"/>
          <w:lang w:val="es-PE"/>
        </w:rPr>
        <w:t>Sin perjuicio de ello, les asisten las mismas incompatibilidades y prohibiciones de la Ley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Nº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27588, Ley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que establece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prohibiciones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e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incompatibilidades de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funcionarios y servidores públicos, así como de las personas que prestan</w:t>
      </w:r>
      <w:r w:rsidRPr="00C96070">
        <w:rPr>
          <w:rFonts w:ascii="Arial" w:hAnsi="Arial" w:cs="Arial"/>
          <w:spacing w:val="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servicios</w:t>
      </w:r>
      <w:r w:rsidRPr="00C96070">
        <w:rPr>
          <w:rFonts w:ascii="Arial" w:hAnsi="Arial" w:cs="Arial"/>
          <w:spacing w:val="-4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al</w:t>
      </w:r>
      <w:r w:rsidRPr="00C96070">
        <w:rPr>
          <w:rFonts w:ascii="Arial" w:hAnsi="Arial" w:cs="Arial"/>
          <w:spacing w:val="-10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estado</w:t>
      </w:r>
      <w:r w:rsidRPr="00C96070">
        <w:rPr>
          <w:rFonts w:ascii="Arial" w:hAnsi="Arial" w:cs="Arial"/>
          <w:spacing w:val="-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bajo</w:t>
      </w:r>
      <w:r w:rsidRPr="00C96070">
        <w:rPr>
          <w:rFonts w:ascii="Arial" w:hAnsi="Arial" w:cs="Arial"/>
          <w:spacing w:val="-6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cualquier</w:t>
      </w:r>
      <w:r w:rsidRPr="00C96070">
        <w:rPr>
          <w:rFonts w:ascii="Arial" w:hAnsi="Arial" w:cs="Arial"/>
          <w:spacing w:val="-1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>modalidad</w:t>
      </w:r>
      <w:r w:rsidRPr="00C96070">
        <w:rPr>
          <w:rFonts w:ascii="Arial" w:hAnsi="Arial" w:cs="Arial"/>
          <w:spacing w:val="6"/>
          <w:lang w:val="es-PE"/>
        </w:rPr>
        <w:t xml:space="preserve"> </w:t>
      </w:r>
      <w:r w:rsidRPr="00C96070">
        <w:rPr>
          <w:rFonts w:ascii="Arial" w:hAnsi="Arial" w:cs="Arial"/>
          <w:lang w:val="es-PE"/>
        </w:rPr>
        <w:t xml:space="preserve">contractual. </w:t>
      </w:r>
    </w:p>
    <w:p w14:paraId="516CBA6D" w14:textId="5DFE6706" w:rsidR="00F959D8" w:rsidRPr="00C96070" w:rsidRDefault="00F959D8" w:rsidP="00FB2A20">
      <w:pPr>
        <w:pStyle w:val="Ttulo1"/>
        <w:numPr>
          <w:ilvl w:val="0"/>
          <w:numId w:val="2"/>
        </w:numPr>
        <w:jc w:val="both"/>
        <w:rPr>
          <w:rFonts w:ascii="Arial" w:eastAsia="Times New Roman" w:hAnsi="Arial" w:cs="Arial"/>
          <w:b w:val="0"/>
          <w:sz w:val="22"/>
          <w:szCs w:val="22"/>
        </w:rPr>
      </w:pPr>
      <w:r w:rsidRPr="00C96070">
        <w:rPr>
          <w:rFonts w:ascii="Arial" w:hAnsi="Arial" w:cs="Arial"/>
          <w:sz w:val="22"/>
          <w:szCs w:val="22"/>
        </w:rPr>
        <w:t>POSTULACIÓN</w:t>
      </w:r>
    </w:p>
    <w:p w14:paraId="5338BFFA" w14:textId="13FE519A" w:rsidR="00F959D8" w:rsidRPr="00C96070" w:rsidRDefault="00F959D8" w:rsidP="00FB2A20">
      <w:pPr>
        <w:jc w:val="both"/>
        <w:rPr>
          <w:rFonts w:ascii="Arial" w:hAnsi="Arial" w:cs="Arial"/>
          <w:b/>
          <w:u w:val="single"/>
        </w:rPr>
      </w:pPr>
      <w:r w:rsidRPr="00C96070">
        <w:rPr>
          <w:rFonts w:ascii="Arial" w:hAnsi="Arial" w:cs="Arial"/>
        </w:rPr>
        <w:t xml:space="preserve">Los profesionales interesados en participar </w:t>
      </w:r>
      <w:r w:rsidR="00350D25" w:rsidRPr="00C96070">
        <w:rPr>
          <w:rFonts w:ascii="Arial" w:hAnsi="Arial" w:cs="Arial"/>
        </w:rPr>
        <w:t xml:space="preserve">en el </w:t>
      </w:r>
      <w:r w:rsidRPr="00C96070">
        <w:rPr>
          <w:rFonts w:ascii="Arial" w:hAnsi="Arial" w:cs="Arial"/>
        </w:rPr>
        <w:t>proceso de selección, y que cumplan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 xml:space="preserve">los requisitos detallados en el </w:t>
      </w:r>
      <w:r w:rsidR="00020619" w:rsidRPr="00C96070">
        <w:rPr>
          <w:rFonts w:ascii="Arial" w:hAnsi="Arial" w:cs="Arial"/>
        </w:rPr>
        <w:t xml:space="preserve">ítem </w:t>
      </w:r>
      <w:r w:rsidRPr="00C96070">
        <w:rPr>
          <w:rFonts w:ascii="Arial" w:hAnsi="Arial" w:cs="Arial"/>
        </w:rPr>
        <w:t>I</w:t>
      </w:r>
      <w:r w:rsidR="00350D25" w:rsidRPr="00C96070">
        <w:rPr>
          <w:rFonts w:ascii="Arial" w:hAnsi="Arial" w:cs="Arial"/>
        </w:rPr>
        <w:t>I</w:t>
      </w:r>
      <w:r w:rsidR="00020619" w:rsidRPr="00C96070">
        <w:rPr>
          <w:rFonts w:ascii="Arial" w:hAnsi="Arial" w:cs="Arial"/>
        </w:rPr>
        <w:t xml:space="preserve">I </w:t>
      </w:r>
      <w:r w:rsidRPr="00C96070">
        <w:rPr>
          <w:rFonts w:ascii="Arial" w:hAnsi="Arial" w:cs="Arial"/>
        </w:rPr>
        <w:t xml:space="preserve">deben </w:t>
      </w:r>
      <w:r w:rsidR="00350D25" w:rsidRPr="00C96070">
        <w:rPr>
          <w:rFonts w:ascii="Arial" w:hAnsi="Arial" w:cs="Arial"/>
        </w:rPr>
        <w:t xml:space="preserve">remitir </w:t>
      </w:r>
      <w:r w:rsidR="00020619" w:rsidRPr="00C96070">
        <w:rPr>
          <w:rFonts w:ascii="Arial" w:hAnsi="Arial" w:cs="Arial"/>
        </w:rPr>
        <w:t xml:space="preserve">al </w:t>
      </w:r>
      <w:r w:rsidR="00F91F04" w:rsidRPr="00C96070">
        <w:rPr>
          <w:rFonts w:ascii="Arial" w:hAnsi="Arial" w:cs="Arial"/>
        </w:rPr>
        <w:t xml:space="preserve">correo electrónico </w:t>
      </w:r>
      <w:r w:rsidR="00C46AA8" w:rsidRPr="00B53F6F">
        <w:rPr>
          <w:b/>
          <w:bCs/>
          <w:sz w:val="28"/>
          <w:szCs w:val="28"/>
        </w:rPr>
        <w:t>STSR-Osiptel@osiptel.gob.pe</w:t>
      </w:r>
      <w:r w:rsidRPr="00C96070">
        <w:rPr>
          <w:rFonts w:ascii="Arial" w:hAnsi="Arial" w:cs="Arial"/>
        </w:rPr>
        <w:t xml:space="preserve">, la siguiente documentación foliada y dirigida a la </w:t>
      </w:r>
      <w:r w:rsidRPr="00C96070">
        <w:rPr>
          <w:rFonts w:ascii="Arial" w:hAnsi="Arial" w:cs="Arial"/>
          <w:b/>
          <w:u w:val="single"/>
        </w:rPr>
        <w:t xml:space="preserve">COMISIÓN PARA LA SELECCIÓN </w:t>
      </w:r>
      <w:r w:rsidR="00F91F04" w:rsidRPr="00C96070">
        <w:rPr>
          <w:rFonts w:ascii="Arial" w:hAnsi="Arial" w:cs="Arial"/>
          <w:b/>
          <w:u w:val="single"/>
        </w:rPr>
        <w:t>DE</w:t>
      </w:r>
      <w:r w:rsidRPr="00C96070">
        <w:rPr>
          <w:rFonts w:ascii="Arial" w:hAnsi="Arial" w:cs="Arial"/>
          <w:b/>
          <w:u w:val="single"/>
        </w:rPr>
        <w:t xml:space="preserve"> VOCALES </w:t>
      </w:r>
      <w:r w:rsidR="00F91F04" w:rsidRPr="00C96070">
        <w:rPr>
          <w:rFonts w:ascii="Arial" w:hAnsi="Arial" w:cs="Arial"/>
          <w:b/>
          <w:u w:val="single"/>
        </w:rPr>
        <w:t>DEL TRASU</w:t>
      </w:r>
      <w:r w:rsidRPr="00C96070">
        <w:rPr>
          <w:rFonts w:ascii="Arial" w:hAnsi="Arial" w:cs="Arial"/>
          <w:b/>
          <w:u w:val="single"/>
        </w:rPr>
        <w:t>.</w:t>
      </w:r>
    </w:p>
    <w:p w14:paraId="4329A9D8" w14:textId="77777777" w:rsidR="00F959D8" w:rsidRPr="00C96070" w:rsidRDefault="00F959D8" w:rsidP="00FB2A20">
      <w:pPr>
        <w:pStyle w:val="Prrafodelista"/>
        <w:numPr>
          <w:ilvl w:val="0"/>
          <w:numId w:val="6"/>
        </w:numPr>
        <w:tabs>
          <w:tab w:val="left" w:pos="930"/>
        </w:tabs>
        <w:spacing w:before="158"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Hoja de vida (según formato anexo), </w:t>
      </w:r>
      <w:r w:rsidR="00F91F04" w:rsidRPr="00C96070">
        <w:rPr>
          <w:rFonts w:ascii="Arial" w:hAnsi="Arial" w:cs="Arial"/>
        </w:rPr>
        <w:t>debidamente firmada</w:t>
      </w:r>
      <w:r w:rsidRPr="00C96070">
        <w:rPr>
          <w:rFonts w:ascii="Arial" w:hAnsi="Arial" w:cs="Arial"/>
        </w:rPr>
        <w:t>.</w:t>
      </w:r>
      <w:r w:rsidRPr="00C96070">
        <w:rPr>
          <w:rFonts w:ascii="Arial" w:hAnsi="Arial" w:cs="Arial"/>
          <w:spacing w:val="1"/>
        </w:rPr>
        <w:t xml:space="preserve"> </w:t>
      </w:r>
    </w:p>
    <w:p w14:paraId="6C17CF80" w14:textId="57613773" w:rsidR="00EC51A7" w:rsidRPr="00C96070" w:rsidRDefault="00EC51A7" w:rsidP="00FB2A20">
      <w:pPr>
        <w:pStyle w:val="Prrafodelista"/>
        <w:numPr>
          <w:ilvl w:val="0"/>
          <w:numId w:val="6"/>
        </w:numPr>
        <w:tabs>
          <w:tab w:val="left" w:pos="1216"/>
        </w:tabs>
        <w:spacing w:line="279" w:lineRule="exact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Declaración jurada (según formato anexo)</w:t>
      </w:r>
      <w:r w:rsidR="00F927C9" w:rsidRPr="00C96070">
        <w:rPr>
          <w:rFonts w:ascii="Arial" w:hAnsi="Arial" w:cs="Arial"/>
        </w:rPr>
        <w:t>, debidamente firmada</w:t>
      </w:r>
      <w:r w:rsidRPr="00C96070">
        <w:rPr>
          <w:rFonts w:ascii="Arial" w:hAnsi="Arial" w:cs="Arial"/>
        </w:rPr>
        <w:t>.</w:t>
      </w:r>
    </w:p>
    <w:p w14:paraId="30659D02" w14:textId="77777777" w:rsidR="00F959D8" w:rsidRPr="00C96070" w:rsidRDefault="00F959D8" w:rsidP="00FB2A20">
      <w:pPr>
        <w:pStyle w:val="Prrafodelista"/>
        <w:numPr>
          <w:ilvl w:val="0"/>
          <w:numId w:val="6"/>
        </w:numPr>
        <w:tabs>
          <w:tab w:val="left" w:pos="1216"/>
        </w:tabs>
        <w:spacing w:line="279" w:lineRule="exact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Copia</w:t>
      </w:r>
      <w:r w:rsidRPr="00C96070">
        <w:rPr>
          <w:rFonts w:ascii="Arial" w:hAnsi="Arial" w:cs="Arial"/>
          <w:spacing w:val="-2"/>
        </w:rPr>
        <w:t xml:space="preserve"> </w:t>
      </w:r>
      <w:r w:rsidRPr="00C96070">
        <w:rPr>
          <w:rFonts w:ascii="Arial" w:hAnsi="Arial" w:cs="Arial"/>
        </w:rPr>
        <w:t>simple</w:t>
      </w:r>
      <w:r w:rsidRPr="00C96070">
        <w:rPr>
          <w:rFonts w:ascii="Arial" w:hAnsi="Arial" w:cs="Arial"/>
          <w:spacing w:val="-2"/>
        </w:rPr>
        <w:t xml:space="preserve"> </w:t>
      </w:r>
      <w:r w:rsidRPr="00C96070">
        <w:rPr>
          <w:rFonts w:ascii="Arial" w:hAnsi="Arial" w:cs="Arial"/>
        </w:rPr>
        <w:t>de</w:t>
      </w:r>
      <w:r w:rsidRPr="00C96070">
        <w:rPr>
          <w:rFonts w:ascii="Arial" w:hAnsi="Arial" w:cs="Arial"/>
          <w:spacing w:val="-5"/>
        </w:rPr>
        <w:t xml:space="preserve"> </w:t>
      </w:r>
      <w:r w:rsidRPr="00C96070">
        <w:rPr>
          <w:rFonts w:ascii="Arial" w:hAnsi="Arial" w:cs="Arial"/>
        </w:rPr>
        <w:t>Currículum</w:t>
      </w:r>
      <w:r w:rsidRPr="00C96070">
        <w:rPr>
          <w:rFonts w:ascii="Arial" w:hAnsi="Arial" w:cs="Arial"/>
          <w:spacing w:val="-4"/>
        </w:rPr>
        <w:t xml:space="preserve"> </w:t>
      </w:r>
      <w:r w:rsidRPr="00C96070">
        <w:rPr>
          <w:rFonts w:ascii="Arial" w:hAnsi="Arial" w:cs="Arial"/>
        </w:rPr>
        <w:t>Vitae.</w:t>
      </w:r>
    </w:p>
    <w:p w14:paraId="454531E3" w14:textId="77777777" w:rsidR="00F959D8" w:rsidRPr="00C96070" w:rsidRDefault="00F959D8" w:rsidP="00FB2A20">
      <w:pPr>
        <w:pStyle w:val="Prrafodelista"/>
        <w:numPr>
          <w:ilvl w:val="0"/>
          <w:numId w:val="6"/>
        </w:numPr>
        <w:tabs>
          <w:tab w:val="left" w:pos="930"/>
        </w:tabs>
        <w:spacing w:before="22"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Copia simple de la documentación que sustente su formación académica y experiencia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profesional.</w:t>
      </w:r>
    </w:p>
    <w:p w14:paraId="0A97BB58" w14:textId="77777777" w:rsidR="00F959D8" w:rsidRPr="00C96070" w:rsidRDefault="00F959D8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</w:p>
    <w:p w14:paraId="79FAC554" w14:textId="77777777" w:rsidR="00F959D8" w:rsidRPr="00C96070" w:rsidRDefault="00F959D8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lastRenderedPageBreak/>
        <w:t>No se aceptarán postulaciones extemporáneas, ni tampoco aquellas que omitan presentar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alguno de los documentos</w:t>
      </w:r>
      <w:r w:rsidRPr="00C96070">
        <w:rPr>
          <w:rFonts w:ascii="Arial" w:hAnsi="Arial" w:cs="Arial"/>
          <w:spacing w:val="-2"/>
        </w:rPr>
        <w:t xml:space="preserve"> </w:t>
      </w:r>
      <w:r w:rsidR="0090660A" w:rsidRPr="00C96070">
        <w:rPr>
          <w:rFonts w:ascii="Arial" w:hAnsi="Arial" w:cs="Arial"/>
        </w:rPr>
        <w:t>antes mencionados</w:t>
      </w:r>
      <w:r w:rsidRPr="00C96070">
        <w:rPr>
          <w:rFonts w:ascii="Arial" w:hAnsi="Arial" w:cs="Arial"/>
        </w:rPr>
        <w:t>.</w:t>
      </w:r>
    </w:p>
    <w:p w14:paraId="247127B8" w14:textId="77777777" w:rsidR="00F959D8" w:rsidRPr="00C96070" w:rsidRDefault="00F959D8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</w:p>
    <w:p w14:paraId="240D8F98" w14:textId="77777777" w:rsidR="00077792" w:rsidRPr="00C96070" w:rsidRDefault="00077792" w:rsidP="00FB2A20">
      <w:pPr>
        <w:pStyle w:val="Textoindependiente"/>
        <w:numPr>
          <w:ilvl w:val="0"/>
          <w:numId w:val="2"/>
        </w:numPr>
        <w:spacing w:line="256" w:lineRule="auto"/>
        <w:jc w:val="both"/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t>CRITERIOS DE CALIFICACIÓN PARA LA EVALUACIÓN CURRICULAR</w:t>
      </w:r>
    </w:p>
    <w:p w14:paraId="374A7437" w14:textId="77777777" w:rsidR="00077792" w:rsidRPr="00C96070" w:rsidRDefault="00077792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</w:p>
    <w:p w14:paraId="3E592C16" w14:textId="726296E6" w:rsidR="00077792" w:rsidRPr="00C96070" w:rsidRDefault="00077792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La comisión encargada de la selección de vocales del TRASU </w:t>
      </w:r>
      <w:r w:rsidR="0072312C" w:rsidRPr="00C96070">
        <w:rPr>
          <w:rFonts w:ascii="Arial" w:hAnsi="Arial" w:cs="Arial"/>
        </w:rPr>
        <w:t xml:space="preserve">evaluará </w:t>
      </w:r>
      <w:r w:rsidRPr="00C96070">
        <w:rPr>
          <w:rFonts w:ascii="Arial" w:hAnsi="Arial" w:cs="Arial"/>
        </w:rPr>
        <w:t xml:space="preserve">la documentación remitida por los postulantes y </w:t>
      </w:r>
      <w:r w:rsidR="0072312C" w:rsidRPr="00C96070">
        <w:rPr>
          <w:rFonts w:ascii="Arial" w:hAnsi="Arial" w:cs="Arial"/>
        </w:rPr>
        <w:t xml:space="preserve">considerará </w:t>
      </w:r>
      <w:r w:rsidRPr="00C96070">
        <w:rPr>
          <w:rFonts w:ascii="Arial" w:hAnsi="Arial" w:cs="Arial"/>
        </w:rPr>
        <w:t>los siguientes criterios para la asignación del puntaje obtenido</w:t>
      </w:r>
      <w:r w:rsidR="00020619" w:rsidRPr="00C96070">
        <w:rPr>
          <w:rFonts w:ascii="Arial" w:hAnsi="Arial" w:cs="Arial"/>
        </w:rPr>
        <w:t>:</w:t>
      </w:r>
      <w:r w:rsidRPr="00C96070">
        <w:rPr>
          <w:rFonts w:ascii="Arial" w:hAnsi="Arial" w:cs="Arial"/>
        </w:rPr>
        <w:t xml:space="preserve"> </w:t>
      </w:r>
    </w:p>
    <w:p w14:paraId="7DFD141E" w14:textId="77777777" w:rsidR="00077792" w:rsidRPr="00C96070" w:rsidRDefault="00077792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</w:p>
    <w:p w14:paraId="70F9B1B7" w14:textId="77777777" w:rsidR="00077792" w:rsidRPr="00C96070" w:rsidRDefault="00077792" w:rsidP="00FB2A20">
      <w:pPr>
        <w:pStyle w:val="Textoindependiente"/>
        <w:numPr>
          <w:ilvl w:val="1"/>
          <w:numId w:val="2"/>
        </w:numPr>
        <w:spacing w:line="256" w:lineRule="auto"/>
        <w:jc w:val="both"/>
        <w:rPr>
          <w:rFonts w:ascii="Arial" w:hAnsi="Arial" w:cs="Arial"/>
          <w:b/>
          <w:u w:val="single"/>
        </w:rPr>
      </w:pPr>
      <w:r w:rsidRPr="00C96070">
        <w:rPr>
          <w:rFonts w:ascii="Arial" w:hAnsi="Arial" w:cs="Arial"/>
          <w:b/>
          <w:u w:val="single"/>
        </w:rPr>
        <w:t xml:space="preserve">Perfil académico </w:t>
      </w:r>
    </w:p>
    <w:p w14:paraId="3623AC32" w14:textId="77777777" w:rsidR="00077792" w:rsidRPr="00C96070" w:rsidRDefault="00077792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</w:p>
    <w:p w14:paraId="1191D79A" w14:textId="421448B4" w:rsidR="00077792" w:rsidRPr="00C96070" w:rsidRDefault="00077792" w:rsidP="00FB2A20">
      <w:pPr>
        <w:pStyle w:val="Textoindependiente"/>
        <w:numPr>
          <w:ilvl w:val="0"/>
          <w:numId w:val="10"/>
        </w:numPr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Estudios concluidos de maestría (</w:t>
      </w:r>
      <w:r w:rsidR="006D702A" w:rsidRPr="00C96070">
        <w:rPr>
          <w:rFonts w:ascii="Arial" w:hAnsi="Arial" w:cs="Arial"/>
        </w:rPr>
        <w:t xml:space="preserve">10 </w:t>
      </w:r>
      <w:r w:rsidRPr="00C96070">
        <w:rPr>
          <w:rFonts w:ascii="Arial" w:hAnsi="Arial" w:cs="Arial"/>
        </w:rPr>
        <w:t xml:space="preserve">puntos) </w:t>
      </w:r>
    </w:p>
    <w:p w14:paraId="2308F5D4" w14:textId="44B5692C" w:rsidR="00077792" w:rsidRPr="00C96070" w:rsidRDefault="0072312C" w:rsidP="00FB2A20">
      <w:pPr>
        <w:pStyle w:val="Textoindependiente"/>
        <w:numPr>
          <w:ilvl w:val="0"/>
          <w:numId w:val="10"/>
        </w:numPr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G</w:t>
      </w:r>
      <w:r w:rsidR="00077792" w:rsidRPr="00C96070">
        <w:rPr>
          <w:rFonts w:ascii="Arial" w:hAnsi="Arial" w:cs="Arial"/>
        </w:rPr>
        <w:t xml:space="preserve">rado de </w:t>
      </w:r>
      <w:r w:rsidRPr="00C96070">
        <w:rPr>
          <w:rFonts w:ascii="Arial" w:hAnsi="Arial" w:cs="Arial"/>
        </w:rPr>
        <w:t xml:space="preserve">magíster </w:t>
      </w:r>
      <w:r w:rsidR="00077792" w:rsidRPr="00C96070">
        <w:rPr>
          <w:rFonts w:ascii="Arial" w:hAnsi="Arial" w:cs="Arial"/>
        </w:rPr>
        <w:t>(</w:t>
      </w:r>
      <w:r w:rsidR="006D702A" w:rsidRPr="00C96070">
        <w:rPr>
          <w:rFonts w:ascii="Arial" w:hAnsi="Arial" w:cs="Arial"/>
        </w:rPr>
        <w:t xml:space="preserve">12 </w:t>
      </w:r>
      <w:r w:rsidR="00077792" w:rsidRPr="00C96070">
        <w:rPr>
          <w:rFonts w:ascii="Arial" w:hAnsi="Arial" w:cs="Arial"/>
        </w:rPr>
        <w:t>puntos)</w:t>
      </w:r>
    </w:p>
    <w:p w14:paraId="29CB996A" w14:textId="0D753D21" w:rsidR="00077792" w:rsidRPr="00C96070" w:rsidRDefault="00077792" w:rsidP="00FB2A20">
      <w:pPr>
        <w:pStyle w:val="Textoindependiente"/>
        <w:numPr>
          <w:ilvl w:val="0"/>
          <w:numId w:val="10"/>
        </w:numPr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Estudios de doctorado (</w:t>
      </w:r>
      <w:r w:rsidR="006D702A" w:rsidRPr="00C96070">
        <w:rPr>
          <w:rFonts w:ascii="Arial" w:hAnsi="Arial" w:cs="Arial"/>
        </w:rPr>
        <w:t xml:space="preserve">13 </w:t>
      </w:r>
      <w:r w:rsidRPr="00C96070">
        <w:rPr>
          <w:rFonts w:ascii="Arial" w:hAnsi="Arial" w:cs="Arial"/>
        </w:rPr>
        <w:t xml:space="preserve">puntos) </w:t>
      </w:r>
    </w:p>
    <w:p w14:paraId="02C9315B" w14:textId="2F669090" w:rsidR="00077792" w:rsidRPr="00C96070" w:rsidRDefault="00077792" w:rsidP="00FB2A20">
      <w:pPr>
        <w:pStyle w:val="Textoindependiente"/>
        <w:numPr>
          <w:ilvl w:val="0"/>
          <w:numId w:val="10"/>
        </w:numPr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Estudios concluidos de doctorado (</w:t>
      </w:r>
      <w:r w:rsidR="006D702A" w:rsidRPr="00C96070">
        <w:rPr>
          <w:rFonts w:ascii="Arial" w:hAnsi="Arial" w:cs="Arial"/>
        </w:rPr>
        <w:t xml:space="preserve">14 </w:t>
      </w:r>
      <w:r w:rsidRPr="00C96070">
        <w:rPr>
          <w:rFonts w:ascii="Arial" w:hAnsi="Arial" w:cs="Arial"/>
        </w:rPr>
        <w:t xml:space="preserve">puntos) </w:t>
      </w:r>
    </w:p>
    <w:p w14:paraId="7B772C39" w14:textId="7A84DEC2" w:rsidR="00077792" w:rsidRPr="00C96070" w:rsidRDefault="0072312C" w:rsidP="00FB2A20">
      <w:pPr>
        <w:pStyle w:val="Textoindependiente"/>
        <w:numPr>
          <w:ilvl w:val="0"/>
          <w:numId w:val="10"/>
        </w:numPr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Grado </w:t>
      </w:r>
      <w:r w:rsidR="00077792" w:rsidRPr="00C96070">
        <w:rPr>
          <w:rFonts w:ascii="Arial" w:hAnsi="Arial" w:cs="Arial"/>
        </w:rPr>
        <w:t>de doctor (</w:t>
      </w:r>
      <w:r w:rsidR="006D702A" w:rsidRPr="00C96070">
        <w:rPr>
          <w:rFonts w:ascii="Arial" w:hAnsi="Arial" w:cs="Arial"/>
        </w:rPr>
        <w:t xml:space="preserve">15 </w:t>
      </w:r>
      <w:r w:rsidR="00077792" w:rsidRPr="00C96070">
        <w:rPr>
          <w:rFonts w:ascii="Arial" w:hAnsi="Arial" w:cs="Arial"/>
        </w:rPr>
        <w:t>puntos)</w:t>
      </w:r>
    </w:p>
    <w:p w14:paraId="25E88172" w14:textId="77777777" w:rsidR="00077792" w:rsidRPr="00C96070" w:rsidRDefault="00077792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</w:p>
    <w:p w14:paraId="63BAAAD5" w14:textId="5662C378" w:rsidR="00C32BAB" w:rsidRPr="00C96070" w:rsidRDefault="0072312C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Sólo </w:t>
      </w:r>
      <w:r w:rsidR="00077792" w:rsidRPr="00C96070">
        <w:rPr>
          <w:rFonts w:ascii="Arial" w:hAnsi="Arial" w:cs="Arial"/>
        </w:rPr>
        <w:t xml:space="preserve">se </w:t>
      </w:r>
      <w:r w:rsidR="00C32BAB" w:rsidRPr="00C96070">
        <w:rPr>
          <w:rFonts w:ascii="Arial" w:hAnsi="Arial" w:cs="Arial"/>
        </w:rPr>
        <w:t>otorgará calificación por un estudio o grado académico, el cual corresponderá al de mayor puntaje.</w:t>
      </w:r>
    </w:p>
    <w:p w14:paraId="0B38A4F8" w14:textId="77777777" w:rsidR="00C32BAB" w:rsidRPr="00C96070" w:rsidRDefault="00C32BAB" w:rsidP="00FB2A20">
      <w:pPr>
        <w:pStyle w:val="Textoindependiente"/>
        <w:spacing w:line="256" w:lineRule="auto"/>
        <w:jc w:val="both"/>
        <w:rPr>
          <w:rFonts w:ascii="Arial" w:hAnsi="Arial" w:cs="Arial"/>
        </w:rPr>
      </w:pPr>
    </w:p>
    <w:p w14:paraId="686C0031" w14:textId="0760A4FF" w:rsidR="00491ACA" w:rsidRPr="00C96070" w:rsidRDefault="00BD117E" w:rsidP="00FB2A20">
      <w:pPr>
        <w:tabs>
          <w:tab w:val="left" w:pos="942"/>
        </w:tabs>
        <w:spacing w:before="56"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Los </w:t>
      </w:r>
      <w:r w:rsidR="00C32BAB" w:rsidRPr="00C96070">
        <w:rPr>
          <w:rFonts w:ascii="Arial" w:hAnsi="Arial" w:cs="Arial"/>
        </w:rPr>
        <w:t xml:space="preserve">estudios </w:t>
      </w:r>
      <w:r w:rsidRPr="00C96070">
        <w:rPr>
          <w:rFonts w:ascii="Arial" w:hAnsi="Arial" w:cs="Arial"/>
        </w:rPr>
        <w:t>se acreditan con copia simple de</w:t>
      </w:r>
      <w:r w:rsidR="00C32BAB" w:rsidRPr="00C96070">
        <w:rPr>
          <w:rFonts w:ascii="Arial" w:hAnsi="Arial" w:cs="Arial"/>
        </w:rPr>
        <w:t xml:space="preserve"> la constancia</w:t>
      </w:r>
      <w:r w:rsidRPr="00C96070">
        <w:rPr>
          <w:rFonts w:ascii="Arial" w:hAnsi="Arial" w:cs="Arial"/>
        </w:rPr>
        <w:t xml:space="preserve"> </w:t>
      </w:r>
      <w:r w:rsidR="007C6212" w:rsidRPr="00C96070">
        <w:rPr>
          <w:rFonts w:ascii="Arial" w:hAnsi="Arial" w:cs="Arial"/>
        </w:rPr>
        <w:t xml:space="preserve">emitida </w:t>
      </w:r>
      <w:r w:rsidRPr="00C96070">
        <w:rPr>
          <w:rFonts w:ascii="Arial" w:hAnsi="Arial" w:cs="Arial"/>
        </w:rPr>
        <w:t>por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la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respectiva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universidad</w:t>
      </w:r>
      <w:r w:rsidR="007C6212" w:rsidRPr="00C96070">
        <w:rPr>
          <w:rFonts w:ascii="Arial" w:hAnsi="Arial" w:cs="Arial"/>
        </w:rPr>
        <w:t>; y, los grados académicos se acreditan con copia simple del diploma emitido por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la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respectiva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universidad,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a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ser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verificados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en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el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Registro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Nacional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de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Grados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Académicos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y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Títulos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Profesionales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de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la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Superintendencia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Nacional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de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Educación</w:t>
      </w:r>
      <w:r w:rsidR="007C6212" w:rsidRPr="00C96070">
        <w:rPr>
          <w:rFonts w:ascii="Arial" w:hAnsi="Arial" w:cs="Arial"/>
          <w:spacing w:val="1"/>
        </w:rPr>
        <w:t xml:space="preserve"> </w:t>
      </w:r>
      <w:r w:rsidR="007C6212" w:rsidRPr="00C96070">
        <w:rPr>
          <w:rFonts w:ascii="Arial" w:hAnsi="Arial" w:cs="Arial"/>
        </w:rPr>
        <w:t>Superior</w:t>
      </w:r>
      <w:r w:rsidR="007C6212" w:rsidRPr="00C96070">
        <w:rPr>
          <w:rFonts w:ascii="Arial" w:hAnsi="Arial" w:cs="Arial"/>
          <w:spacing w:val="-1"/>
        </w:rPr>
        <w:t xml:space="preserve"> </w:t>
      </w:r>
      <w:r w:rsidR="007C6212" w:rsidRPr="00C96070">
        <w:rPr>
          <w:rFonts w:ascii="Arial" w:hAnsi="Arial" w:cs="Arial"/>
        </w:rPr>
        <w:t>Universitaria</w:t>
      </w:r>
      <w:r w:rsidR="007C6212" w:rsidRPr="00C96070">
        <w:rPr>
          <w:rFonts w:ascii="Arial" w:hAnsi="Arial" w:cs="Arial"/>
          <w:spacing w:val="-3"/>
        </w:rPr>
        <w:t xml:space="preserve"> </w:t>
      </w:r>
      <w:r w:rsidR="007C6212" w:rsidRPr="00C96070">
        <w:rPr>
          <w:rFonts w:ascii="Arial" w:hAnsi="Arial" w:cs="Arial"/>
        </w:rPr>
        <w:t>(SUNEDU).</w:t>
      </w:r>
    </w:p>
    <w:p w14:paraId="125038E9" w14:textId="77777777" w:rsidR="007C6212" w:rsidRPr="00C96070" w:rsidRDefault="007C6212" w:rsidP="00FB2A20">
      <w:pPr>
        <w:tabs>
          <w:tab w:val="left" w:pos="942"/>
        </w:tabs>
        <w:spacing w:before="56" w:line="259" w:lineRule="auto"/>
        <w:jc w:val="both"/>
        <w:rPr>
          <w:rFonts w:ascii="Arial" w:hAnsi="Arial" w:cs="Arial"/>
        </w:rPr>
      </w:pPr>
    </w:p>
    <w:p w14:paraId="2AA405B5" w14:textId="21A688E8" w:rsidR="00491ACA" w:rsidRPr="00C96070" w:rsidRDefault="007C6212" w:rsidP="00FB2A20">
      <w:pPr>
        <w:pStyle w:val="Prrafodelista"/>
        <w:numPr>
          <w:ilvl w:val="1"/>
          <w:numId w:val="2"/>
        </w:numPr>
        <w:tabs>
          <w:tab w:val="left" w:pos="942"/>
        </w:tabs>
        <w:spacing w:before="56" w:line="259" w:lineRule="auto"/>
        <w:jc w:val="both"/>
        <w:rPr>
          <w:rFonts w:ascii="Arial" w:hAnsi="Arial" w:cs="Arial"/>
          <w:b/>
          <w:u w:val="single"/>
        </w:rPr>
      </w:pPr>
      <w:r w:rsidRPr="00C96070">
        <w:rPr>
          <w:rFonts w:ascii="Arial" w:hAnsi="Arial" w:cs="Arial"/>
          <w:b/>
          <w:u w:val="single"/>
        </w:rPr>
        <w:t>Experiencia profesional</w:t>
      </w:r>
    </w:p>
    <w:p w14:paraId="717BBA08" w14:textId="77777777" w:rsidR="000A435C" w:rsidRPr="00C96070" w:rsidRDefault="000A435C" w:rsidP="00FB2A20">
      <w:pPr>
        <w:tabs>
          <w:tab w:val="left" w:pos="942"/>
        </w:tabs>
        <w:spacing w:before="56" w:line="259" w:lineRule="auto"/>
        <w:ind w:left="360"/>
        <w:jc w:val="both"/>
        <w:rPr>
          <w:rFonts w:ascii="Arial" w:hAnsi="Arial" w:cs="Arial"/>
          <w:b/>
          <w:u w:val="single"/>
        </w:rPr>
      </w:pPr>
    </w:p>
    <w:p w14:paraId="41376C75" w14:textId="541AFA30" w:rsidR="00A62DE3" w:rsidRPr="00C96070" w:rsidRDefault="0084577F" w:rsidP="00FB2A20">
      <w:pPr>
        <w:pStyle w:val="Prrafodelista"/>
        <w:numPr>
          <w:ilvl w:val="0"/>
          <w:numId w:val="11"/>
        </w:numPr>
        <w:tabs>
          <w:tab w:val="left" w:pos="942"/>
        </w:tabs>
        <w:spacing w:before="56" w:line="259" w:lineRule="auto"/>
        <w:ind w:left="567" w:hanging="567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De d</w:t>
      </w:r>
      <w:r w:rsidR="007C6212" w:rsidRPr="00C96070">
        <w:rPr>
          <w:rFonts w:ascii="Arial" w:hAnsi="Arial" w:cs="Arial"/>
        </w:rPr>
        <w:t>iez (</w:t>
      </w:r>
      <w:r w:rsidR="000A435C" w:rsidRPr="00C96070">
        <w:rPr>
          <w:rFonts w:ascii="Arial" w:hAnsi="Arial" w:cs="Arial"/>
        </w:rPr>
        <w:t>10</w:t>
      </w:r>
      <w:r w:rsidR="007C6212" w:rsidRPr="00C96070">
        <w:rPr>
          <w:rFonts w:ascii="Arial" w:hAnsi="Arial" w:cs="Arial"/>
        </w:rPr>
        <w:t>)</w:t>
      </w:r>
      <w:r w:rsidRPr="00C96070">
        <w:rPr>
          <w:rFonts w:ascii="Arial" w:hAnsi="Arial" w:cs="Arial"/>
        </w:rPr>
        <w:t xml:space="preserve"> a </w:t>
      </w:r>
      <w:r w:rsidR="00995A6A" w:rsidRPr="00C96070">
        <w:rPr>
          <w:rFonts w:ascii="Arial" w:hAnsi="Arial" w:cs="Arial"/>
        </w:rPr>
        <w:t>doce</w:t>
      </w:r>
      <w:r w:rsidRPr="00C96070">
        <w:rPr>
          <w:rFonts w:ascii="Arial" w:hAnsi="Arial" w:cs="Arial"/>
        </w:rPr>
        <w:t xml:space="preserve"> (1</w:t>
      </w:r>
      <w:r w:rsidR="00995A6A" w:rsidRPr="00C96070">
        <w:rPr>
          <w:rFonts w:ascii="Arial" w:hAnsi="Arial" w:cs="Arial"/>
        </w:rPr>
        <w:t>2</w:t>
      </w:r>
      <w:r w:rsidRPr="00C96070">
        <w:rPr>
          <w:rFonts w:ascii="Arial" w:hAnsi="Arial" w:cs="Arial"/>
        </w:rPr>
        <w:t>)</w:t>
      </w:r>
      <w:r w:rsidR="00A62DE3" w:rsidRPr="00C96070">
        <w:rPr>
          <w:rFonts w:ascii="Arial" w:hAnsi="Arial" w:cs="Arial"/>
        </w:rPr>
        <w:t xml:space="preserve"> años de experiencia profesional acreditada en el sector de telecomunicaciones, miembro o funcionario de los Tribunales Administrativos de los Organismos Reguladores o del sector público, defensa del consumidor, servicios públicos, regulación, negociación o solución de conflictos. (</w:t>
      </w:r>
      <w:r w:rsidRPr="00C96070">
        <w:rPr>
          <w:rFonts w:ascii="Arial" w:hAnsi="Arial" w:cs="Arial"/>
        </w:rPr>
        <w:t xml:space="preserve">10 </w:t>
      </w:r>
      <w:r w:rsidR="00A62DE3" w:rsidRPr="00C96070">
        <w:rPr>
          <w:rFonts w:ascii="Arial" w:hAnsi="Arial" w:cs="Arial"/>
        </w:rPr>
        <w:t xml:space="preserve">puntos). </w:t>
      </w:r>
    </w:p>
    <w:p w14:paraId="064893A2" w14:textId="77777777" w:rsidR="00995A6A" w:rsidRPr="00C96070" w:rsidRDefault="00995A6A" w:rsidP="00FB2A20">
      <w:pPr>
        <w:pStyle w:val="Prrafodelista"/>
        <w:numPr>
          <w:ilvl w:val="0"/>
          <w:numId w:val="11"/>
        </w:numPr>
        <w:tabs>
          <w:tab w:val="left" w:pos="942"/>
        </w:tabs>
        <w:spacing w:before="56" w:line="259" w:lineRule="auto"/>
        <w:ind w:left="567" w:hanging="567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De doce (12) a quince (15) años de experiencia profesional acreditada en el sector de telecomunicaciones, miembro o funcionario de los Tribunales Administrativos de los Organismos Reguladores o del sector público defensa del consumidor, servicios públicos, regulación, negociación o solución de conflictos. (12 puntos). </w:t>
      </w:r>
    </w:p>
    <w:p w14:paraId="29545A23" w14:textId="6071DCB7" w:rsidR="000042F6" w:rsidRPr="00C96070" w:rsidRDefault="00A93AAD" w:rsidP="00FB2A20">
      <w:pPr>
        <w:pStyle w:val="Prrafodelista"/>
        <w:numPr>
          <w:ilvl w:val="0"/>
          <w:numId w:val="11"/>
        </w:numPr>
        <w:tabs>
          <w:tab w:val="left" w:pos="942"/>
        </w:tabs>
        <w:spacing w:before="56" w:line="259" w:lineRule="auto"/>
        <w:ind w:left="567" w:hanging="567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Más</w:t>
      </w:r>
      <w:r w:rsidR="00A62DE3" w:rsidRPr="00C96070">
        <w:rPr>
          <w:rFonts w:ascii="Arial" w:hAnsi="Arial" w:cs="Arial"/>
        </w:rPr>
        <w:t xml:space="preserve"> </w:t>
      </w:r>
      <w:r w:rsidR="007C6212" w:rsidRPr="00C96070">
        <w:rPr>
          <w:rFonts w:ascii="Arial" w:hAnsi="Arial" w:cs="Arial"/>
        </w:rPr>
        <w:t>quince (</w:t>
      </w:r>
      <w:r w:rsidR="00A62DE3" w:rsidRPr="00C96070">
        <w:rPr>
          <w:rFonts w:ascii="Arial" w:hAnsi="Arial" w:cs="Arial"/>
        </w:rPr>
        <w:t>15</w:t>
      </w:r>
      <w:r w:rsidR="007C6212" w:rsidRPr="00C96070">
        <w:rPr>
          <w:rFonts w:ascii="Arial" w:hAnsi="Arial" w:cs="Arial"/>
        </w:rPr>
        <w:t>)</w:t>
      </w:r>
      <w:r w:rsidR="00A62DE3" w:rsidRPr="00C96070">
        <w:rPr>
          <w:rFonts w:ascii="Arial" w:hAnsi="Arial" w:cs="Arial"/>
        </w:rPr>
        <w:t xml:space="preserve"> años de experiencia profesional acreditada en el sector de telecomunicaciones, miembro o funcionario de los Tribunales Administrativos de los Organismos Reguladores o del sector público defensa del consumidor, servicios públicos, regulación, negociación o solución de conflictos. (</w:t>
      </w:r>
      <w:r w:rsidR="0084577F" w:rsidRPr="00C96070">
        <w:rPr>
          <w:rFonts w:ascii="Arial" w:hAnsi="Arial" w:cs="Arial"/>
        </w:rPr>
        <w:t>1</w:t>
      </w:r>
      <w:r w:rsidRPr="00C96070">
        <w:rPr>
          <w:rFonts w:ascii="Arial" w:hAnsi="Arial" w:cs="Arial"/>
        </w:rPr>
        <w:t>5</w:t>
      </w:r>
      <w:r w:rsidR="0084577F" w:rsidRPr="00C96070">
        <w:rPr>
          <w:rFonts w:ascii="Arial" w:hAnsi="Arial" w:cs="Arial"/>
        </w:rPr>
        <w:t xml:space="preserve"> </w:t>
      </w:r>
      <w:r w:rsidR="00A62DE3" w:rsidRPr="00C96070">
        <w:rPr>
          <w:rFonts w:ascii="Arial" w:hAnsi="Arial" w:cs="Arial"/>
        </w:rPr>
        <w:t>puntos).</w:t>
      </w:r>
    </w:p>
    <w:p w14:paraId="7C344652" w14:textId="77777777" w:rsidR="00A62DE3" w:rsidRPr="00C96070" w:rsidRDefault="00A62DE3" w:rsidP="00FB2A20">
      <w:pPr>
        <w:tabs>
          <w:tab w:val="left" w:pos="942"/>
        </w:tabs>
        <w:spacing w:before="56" w:line="259" w:lineRule="auto"/>
        <w:jc w:val="both"/>
        <w:rPr>
          <w:rFonts w:ascii="Arial" w:hAnsi="Arial" w:cs="Arial"/>
        </w:rPr>
      </w:pPr>
    </w:p>
    <w:p w14:paraId="7C7AAEC6" w14:textId="77777777" w:rsidR="0084577F" w:rsidRPr="00C96070" w:rsidRDefault="00BD117E" w:rsidP="00FB2A20">
      <w:pPr>
        <w:tabs>
          <w:tab w:val="left" w:pos="942"/>
        </w:tabs>
        <w:spacing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La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experiencia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profesional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se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acredita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con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copia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simple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de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constancias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de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trabajo,</w:t>
      </w:r>
      <w:r w:rsidRPr="00C96070">
        <w:rPr>
          <w:rFonts w:ascii="Arial" w:hAnsi="Arial" w:cs="Arial"/>
          <w:spacing w:val="-48"/>
        </w:rPr>
        <w:t xml:space="preserve"> </w:t>
      </w:r>
      <w:r w:rsidRPr="00C96070">
        <w:rPr>
          <w:rFonts w:ascii="Arial" w:hAnsi="Arial" w:cs="Arial"/>
        </w:rPr>
        <w:t>contratos de locación de servicios, órdenes de servicio, resoluciones de nombramiento</w:t>
      </w:r>
      <w:r w:rsidRPr="00C96070">
        <w:rPr>
          <w:rFonts w:ascii="Arial" w:hAnsi="Arial" w:cs="Arial"/>
          <w:spacing w:val="1"/>
        </w:rPr>
        <w:t xml:space="preserve"> </w:t>
      </w:r>
      <w:r w:rsidR="000A435C" w:rsidRPr="00C96070">
        <w:rPr>
          <w:rFonts w:ascii="Arial" w:hAnsi="Arial" w:cs="Arial"/>
        </w:rPr>
        <w:t>o designación</w:t>
      </w:r>
      <w:r w:rsidR="00135BE4" w:rsidRPr="00C96070">
        <w:rPr>
          <w:rFonts w:ascii="Arial" w:hAnsi="Arial" w:cs="Arial"/>
        </w:rPr>
        <w:t>, que consignen el período correspondiente</w:t>
      </w:r>
      <w:r w:rsidR="000A435C" w:rsidRPr="00C96070">
        <w:rPr>
          <w:rFonts w:ascii="Arial" w:hAnsi="Arial" w:cs="Arial"/>
        </w:rPr>
        <w:t>.</w:t>
      </w:r>
    </w:p>
    <w:p w14:paraId="098FCCDB" w14:textId="77777777" w:rsidR="00995A6A" w:rsidRPr="00C96070" w:rsidRDefault="00995A6A" w:rsidP="00FB2A20">
      <w:pPr>
        <w:tabs>
          <w:tab w:val="left" w:pos="942"/>
        </w:tabs>
        <w:spacing w:line="259" w:lineRule="auto"/>
        <w:jc w:val="both"/>
        <w:rPr>
          <w:rFonts w:ascii="Arial" w:hAnsi="Arial" w:cs="Arial"/>
        </w:rPr>
      </w:pPr>
    </w:p>
    <w:p w14:paraId="2E4AA6B8" w14:textId="7F2AB820" w:rsidR="00995A6A" w:rsidRPr="00C96070" w:rsidRDefault="00871F29" w:rsidP="00FB2A20">
      <w:pPr>
        <w:tabs>
          <w:tab w:val="left" w:pos="942"/>
        </w:tabs>
        <w:spacing w:line="259" w:lineRule="auto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Sólo pasará</w:t>
      </w:r>
      <w:r w:rsidR="009663B1" w:rsidRPr="00C96070">
        <w:rPr>
          <w:rFonts w:ascii="Arial" w:hAnsi="Arial" w:cs="Arial"/>
        </w:rPr>
        <w:t>n</w:t>
      </w:r>
      <w:r w:rsidRPr="00C96070">
        <w:rPr>
          <w:rFonts w:ascii="Arial" w:hAnsi="Arial" w:cs="Arial"/>
        </w:rPr>
        <w:t xml:space="preserve"> a entrevista </w:t>
      </w:r>
      <w:r w:rsidR="00995A6A" w:rsidRPr="00C96070">
        <w:rPr>
          <w:rFonts w:ascii="Arial" w:hAnsi="Arial" w:cs="Arial"/>
        </w:rPr>
        <w:t xml:space="preserve">los postulantes que </w:t>
      </w:r>
      <w:r w:rsidRPr="00C96070">
        <w:rPr>
          <w:rFonts w:ascii="Arial" w:hAnsi="Arial" w:cs="Arial"/>
        </w:rPr>
        <w:t>obtengan los mayores puntajes en la evaluación curric</w:t>
      </w:r>
      <w:r w:rsidR="009663B1" w:rsidRPr="00C96070">
        <w:rPr>
          <w:rFonts w:ascii="Arial" w:hAnsi="Arial" w:cs="Arial"/>
        </w:rPr>
        <w:t>ular, que representen como mínimo</w:t>
      </w:r>
      <w:r w:rsidRPr="00C96070">
        <w:rPr>
          <w:rFonts w:ascii="Arial" w:hAnsi="Arial" w:cs="Arial"/>
        </w:rPr>
        <w:t xml:space="preserve"> el cincuenta por ciento (50%) de</w:t>
      </w:r>
      <w:r w:rsidR="005305EA" w:rsidRPr="00C96070">
        <w:rPr>
          <w:rFonts w:ascii="Arial" w:hAnsi="Arial" w:cs="Arial"/>
        </w:rPr>
        <w:t xml:space="preserve"> los postulante</w:t>
      </w:r>
      <w:r w:rsidR="009663B1" w:rsidRPr="00C96070">
        <w:rPr>
          <w:rFonts w:ascii="Arial" w:hAnsi="Arial" w:cs="Arial"/>
        </w:rPr>
        <w:t>s</w:t>
      </w:r>
      <w:r w:rsidR="005305EA" w:rsidRPr="00C96070">
        <w:rPr>
          <w:rFonts w:ascii="Arial" w:hAnsi="Arial" w:cs="Arial"/>
        </w:rPr>
        <w:t xml:space="preserve"> evaluados en esta etapa, siempre que no superen las treinta (30) candidaturas</w:t>
      </w:r>
      <w:r w:rsidR="00995A6A" w:rsidRPr="00C96070">
        <w:rPr>
          <w:rFonts w:ascii="Arial" w:hAnsi="Arial" w:cs="Arial"/>
        </w:rPr>
        <w:t>, salvo caso de empate.</w:t>
      </w:r>
    </w:p>
    <w:p w14:paraId="00EABD9C" w14:textId="77777777" w:rsidR="00995A6A" w:rsidRPr="00C96070" w:rsidRDefault="00995A6A" w:rsidP="00B54A23">
      <w:pPr>
        <w:tabs>
          <w:tab w:val="left" w:pos="942"/>
        </w:tabs>
        <w:spacing w:line="259" w:lineRule="auto"/>
        <w:ind w:right="375"/>
        <w:jc w:val="both"/>
        <w:rPr>
          <w:rFonts w:ascii="Arial" w:hAnsi="Arial" w:cs="Arial"/>
        </w:rPr>
      </w:pPr>
    </w:p>
    <w:p w14:paraId="4F78DC64" w14:textId="104A949E" w:rsidR="0084577F" w:rsidRPr="00C96070" w:rsidRDefault="000A435C" w:rsidP="00EB265F">
      <w:pPr>
        <w:pStyle w:val="Textoindependiente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La</w:t>
      </w:r>
      <w:r w:rsidRPr="00C96070">
        <w:rPr>
          <w:rFonts w:ascii="Arial" w:hAnsi="Arial" w:cs="Arial"/>
          <w:spacing w:val="-1"/>
        </w:rPr>
        <w:t xml:space="preserve"> </w:t>
      </w:r>
      <w:r w:rsidRPr="00C96070">
        <w:rPr>
          <w:rFonts w:ascii="Arial" w:hAnsi="Arial" w:cs="Arial"/>
        </w:rPr>
        <w:t>relación</w:t>
      </w:r>
      <w:r w:rsidRPr="00C96070">
        <w:rPr>
          <w:rFonts w:ascii="Arial" w:hAnsi="Arial" w:cs="Arial"/>
          <w:spacing w:val="-2"/>
        </w:rPr>
        <w:t xml:space="preserve"> </w:t>
      </w:r>
      <w:r w:rsidRPr="00C96070">
        <w:rPr>
          <w:rFonts w:ascii="Arial" w:hAnsi="Arial" w:cs="Arial"/>
        </w:rPr>
        <w:t>de</w:t>
      </w:r>
      <w:r w:rsidRPr="00C96070">
        <w:rPr>
          <w:rFonts w:ascii="Arial" w:hAnsi="Arial" w:cs="Arial"/>
          <w:spacing w:val="-4"/>
        </w:rPr>
        <w:t xml:space="preserve"> </w:t>
      </w:r>
      <w:r w:rsidRPr="00C96070">
        <w:rPr>
          <w:rFonts w:ascii="Arial" w:hAnsi="Arial" w:cs="Arial"/>
        </w:rPr>
        <w:t>postulantes</w:t>
      </w:r>
      <w:r w:rsidRPr="00C96070">
        <w:rPr>
          <w:rFonts w:ascii="Arial" w:hAnsi="Arial" w:cs="Arial"/>
          <w:spacing w:val="-5"/>
        </w:rPr>
        <w:t xml:space="preserve"> </w:t>
      </w:r>
      <w:r w:rsidRPr="00C96070">
        <w:rPr>
          <w:rFonts w:ascii="Arial" w:hAnsi="Arial" w:cs="Arial"/>
        </w:rPr>
        <w:t>que pasan</w:t>
      </w:r>
      <w:r w:rsidRPr="00C96070">
        <w:rPr>
          <w:rFonts w:ascii="Arial" w:hAnsi="Arial" w:cs="Arial"/>
          <w:spacing w:val="-2"/>
        </w:rPr>
        <w:t xml:space="preserve"> </w:t>
      </w:r>
      <w:r w:rsidRPr="00C96070">
        <w:rPr>
          <w:rFonts w:ascii="Arial" w:hAnsi="Arial" w:cs="Arial"/>
        </w:rPr>
        <w:t>a la</w:t>
      </w:r>
      <w:r w:rsidRPr="00C96070">
        <w:rPr>
          <w:rFonts w:ascii="Arial" w:hAnsi="Arial" w:cs="Arial"/>
          <w:spacing w:val="-1"/>
        </w:rPr>
        <w:t xml:space="preserve"> </w:t>
      </w:r>
      <w:r w:rsidRPr="00C96070">
        <w:rPr>
          <w:rFonts w:ascii="Arial" w:hAnsi="Arial" w:cs="Arial"/>
        </w:rPr>
        <w:t>siguiente</w:t>
      </w:r>
      <w:r w:rsidRPr="00C96070">
        <w:rPr>
          <w:rFonts w:ascii="Arial" w:hAnsi="Arial" w:cs="Arial"/>
          <w:spacing w:val="-3"/>
        </w:rPr>
        <w:t xml:space="preserve"> </w:t>
      </w:r>
      <w:r w:rsidRPr="00C96070">
        <w:rPr>
          <w:rFonts w:ascii="Arial" w:hAnsi="Arial" w:cs="Arial"/>
        </w:rPr>
        <w:t>etapa se</w:t>
      </w:r>
      <w:r w:rsidRPr="00C96070">
        <w:rPr>
          <w:rFonts w:ascii="Arial" w:hAnsi="Arial" w:cs="Arial"/>
          <w:spacing w:val="-1"/>
        </w:rPr>
        <w:t xml:space="preserve"> </w:t>
      </w:r>
      <w:r w:rsidRPr="00C96070">
        <w:rPr>
          <w:rFonts w:ascii="Arial" w:hAnsi="Arial" w:cs="Arial"/>
        </w:rPr>
        <w:t>publica</w:t>
      </w:r>
      <w:r w:rsidRPr="00C96070">
        <w:rPr>
          <w:rFonts w:ascii="Arial" w:hAnsi="Arial" w:cs="Arial"/>
          <w:spacing w:val="-1"/>
        </w:rPr>
        <w:t xml:space="preserve"> </w:t>
      </w:r>
      <w:r w:rsidRPr="00C96070">
        <w:rPr>
          <w:rFonts w:ascii="Arial" w:hAnsi="Arial" w:cs="Arial"/>
        </w:rPr>
        <w:t>por</w:t>
      </w:r>
      <w:r w:rsidRPr="00C96070">
        <w:rPr>
          <w:rFonts w:ascii="Arial" w:hAnsi="Arial" w:cs="Arial"/>
          <w:spacing w:val="-2"/>
        </w:rPr>
        <w:t xml:space="preserve"> </w:t>
      </w:r>
      <w:r w:rsidRPr="00C96070">
        <w:rPr>
          <w:rFonts w:ascii="Arial" w:hAnsi="Arial" w:cs="Arial"/>
        </w:rPr>
        <w:t>orden</w:t>
      </w:r>
      <w:r w:rsidRPr="00C96070">
        <w:rPr>
          <w:rFonts w:ascii="Arial" w:hAnsi="Arial" w:cs="Arial"/>
          <w:spacing w:val="-1"/>
        </w:rPr>
        <w:t xml:space="preserve"> </w:t>
      </w:r>
      <w:r w:rsidR="00A62DE3" w:rsidRPr="00C96070">
        <w:rPr>
          <w:rFonts w:ascii="Arial" w:hAnsi="Arial" w:cs="Arial"/>
        </w:rPr>
        <w:t xml:space="preserve">de </w:t>
      </w:r>
      <w:r w:rsidR="005E0E97" w:rsidRPr="00C96070">
        <w:rPr>
          <w:rFonts w:ascii="Arial" w:hAnsi="Arial" w:cs="Arial"/>
        </w:rPr>
        <w:t>mérito</w:t>
      </w:r>
      <w:r w:rsidR="00242ECF" w:rsidRPr="00C96070">
        <w:rPr>
          <w:rFonts w:ascii="Arial" w:hAnsi="Arial" w:cs="Arial"/>
        </w:rPr>
        <w:t xml:space="preserve"> en el portal web del OSIPTEL</w:t>
      </w:r>
      <w:r w:rsidRPr="00C96070">
        <w:rPr>
          <w:rFonts w:ascii="Arial" w:hAnsi="Arial" w:cs="Arial"/>
        </w:rPr>
        <w:t>.</w:t>
      </w:r>
    </w:p>
    <w:p w14:paraId="18343D01" w14:textId="77777777" w:rsidR="009C0BF3" w:rsidRPr="00C96070" w:rsidRDefault="009C0BF3" w:rsidP="00EB265F">
      <w:pPr>
        <w:pStyle w:val="Textoindependiente"/>
        <w:jc w:val="both"/>
        <w:rPr>
          <w:rFonts w:ascii="Arial" w:hAnsi="Arial" w:cs="Arial"/>
        </w:rPr>
      </w:pPr>
    </w:p>
    <w:p w14:paraId="6AABBC2C" w14:textId="77777777" w:rsidR="005E0E97" w:rsidRPr="00C96070" w:rsidRDefault="005E0E97" w:rsidP="005E0E97">
      <w:pPr>
        <w:pStyle w:val="Textoindependiente"/>
        <w:numPr>
          <w:ilvl w:val="0"/>
          <w:numId w:val="2"/>
        </w:numPr>
        <w:spacing w:before="163"/>
        <w:jc w:val="both"/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lastRenderedPageBreak/>
        <w:t xml:space="preserve">ENTREVISTA PERSONAL </w:t>
      </w:r>
    </w:p>
    <w:p w14:paraId="595EC7A3" w14:textId="77777777" w:rsidR="000A435C" w:rsidRPr="00C96070" w:rsidRDefault="000A435C" w:rsidP="000A435C">
      <w:pPr>
        <w:tabs>
          <w:tab w:val="left" w:pos="942"/>
        </w:tabs>
        <w:spacing w:before="56" w:line="259" w:lineRule="auto"/>
        <w:ind w:right="375"/>
        <w:jc w:val="both"/>
        <w:rPr>
          <w:rFonts w:ascii="Arial" w:hAnsi="Arial" w:cs="Arial"/>
        </w:rPr>
      </w:pPr>
    </w:p>
    <w:p w14:paraId="053B624D" w14:textId="4129D2F7" w:rsidR="0090660A" w:rsidRPr="00C96070" w:rsidRDefault="005E0E97" w:rsidP="00B54A23">
      <w:pPr>
        <w:pStyle w:val="Textoindependiente"/>
        <w:numPr>
          <w:ilvl w:val="0"/>
          <w:numId w:val="21"/>
        </w:numPr>
        <w:tabs>
          <w:tab w:val="left" w:pos="567"/>
        </w:tabs>
        <w:spacing w:line="259" w:lineRule="auto"/>
        <w:ind w:left="567" w:right="374" w:hanging="567"/>
        <w:jc w:val="both"/>
        <w:rPr>
          <w:rFonts w:ascii="Arial" w:hAnsi="Arial" w:cs="Arial"/>
        </w:rPr>
      </w:pPr>
      <w:r w:rsidRPr="00C96070">
        <w:rPr>
          <w:rFonts w:ascii="Arial" w:hAnsi="Arial" w:cs="Arial"/>
          <w:spacing w:val="-1"/>
        </w:rPr>
        <w:t>La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  <w:spacing w:val="-1"/>
        </w:rPr>
        <w:t>fecha</w:t>
      </w:r>
      <w:r w:rsidRPr="00C96070">
        <w:rPr>
          <w:rFonts w:ascii="Arial" w:hAnsi="Arial" w:cs="Arial"/>
          <w:spacing w:val="-15"/>
        </w:rPr>
        <w:t xml:space="preserve"> </w:t>
      </w:r>
      <w:r w:rsidRPr="00C96070">
        <w:rPr>
          <w:rFonts w:ascii="Arial" w:hAnsi="Arial" w:cs="Arial"/>
          <w:spacing w:val="-1"/>
        </w:rPr>
        <w:t>y</w:t>
      </w:r>
      <w:r w:rsidRPr="00C96070">
        <w:rPr>
          <w:rFonts w:ascii="Arial" w:hAnsi="Arial" w:cs="Arial"/>
          <w:spacing w:val="-11"/>
        </w:rPr>
        <w:t xml:space="preserve"> </w:t>
      </w:r>
      <w:r w:rsidR="003B11CE" w:rsidRPr="00C96070">
        <w:rPr>
          <w:rFonts w:ascii="Arial" w:hAnsi="Arial" w:cs="Arial"/>
          <w:spacing w:val="-11"/>
        </w:rPr>
        <w:t xml:space="preserve">la </w:t>
      </w:r>
      <w:r w:rsidRPr="00C96070">
        <w:rPr>
          <w:rFonts w:ascii="Arial" w:hAnsi="Arial" w:cs="Arial"/>
          <w:spacing w:val="-1"/>
        </w:rPr>
        <w:t>hora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  <w:spacing w:val="-1"/>
        </w:rPr>
        <w:t>de</w:t>
      </w:r>
      <w:r w:rsidRPr="00C96070">
        <w:rPr>
          <w:rFonts w:ascii="Arial" w:hAnsi="Arial" w:cs="Arial"/>
          <w:spacing w:val="-11"/>
        </w:rPr>
        <w:t xml:space="preserve"> </w:t>
      </w:r>
      <w:r w:rsidRPr="00C96070">
        <w:rPr>
          <w:rFonts w:ascii="Arial" w:hAnsi="Arial" w:cs="Arial"/>
          <w:spacing w:val="-1"/>
        </w:rPr>
        <w:t>la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entrevista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personal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se</w:t>
      </w:r>
      <w:r w:rsidRPr="00C96070">
        <w:rPr>
          <w:rFonts w:ascii="Arial" w:hAnsi="Arial" w:cs="Arial"/>
          <w:spacing w:val="-11"/>
        </w:rPr>
        <w:t xml:space="preserve"> </w:t>
      </w:r>
      <w:r w:rsidRPr="00C96070">
        <w:rPr>
          <w:rFonts w:ascii="Arial" w:hAnsi="Arial" w:cs="Arial"/>
        </w:rPr>
        <w:t>publica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en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el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portal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institucional</w:t>
      </w:r>
      <w:r w:rsidRPr="00C96070">
        <w:rPr>
          <w:rFonts w:ascii="Arial" w:hAnsi="Arial" w:cs="Arial"/>
          <w:spacing w:val="-12"/>
        </w:rPr>
        <w:t xml:space="preserve"> </w:t>
      </w:r>
      <w:r w:rsidRPr="00C96070">
        <w:rPr>
          <w:rFonts w:ascii="Arial" w:hAnsi="Arial" w:cs="Arial"/>
        </w:rPr>
        <w:t>de</w:t>
      </w:r>
      <w:r w:rsidRPr="00C96070">
        <w:rPr>
          <w:rFonts w:ascii="Arial" w:hAnsi="Arial" w:cs="Arial"/>
          <w:spacing w:val="-11"/>
        </w:rPr>
        <w:t xml:space="preserve"> </w:t>
      </w:r>
      <w:r w:rsidRPr="00C96070">
        <w:rPr>
          <w:rFonts w:ascii="Arial" w:hAnsi="Arial" w:cs="Arial"/>
        </w:rPr>
        <w:t>OSIPTEL</w:t>
      </w:r>
      <w:r w:rsidR="003B11CE" w:rsidRPr="00C96070">
        <w:rPr>
          <w:rFonts w:ascii="Arial" w:hAnsi="Arial" w:cs="Arial"/>
        </w:rPr>
        <w:t>, siendo el únic</w:t>
      </w:r>
      <w:r w:rsidR="00242ECF" w:rsidRPr="00C96070">
        <w:rPr>
          <w:rFonts w:ascii="Arial" w:hAnsi="Arial" w:cs="Arial"/>
        </w:rPr>
        <w:t>o</w:t>
      </w:r>
      <w:r w:rsidR="003B11CE" w:rsidRPr="00C96070">
        <w:rPr>
          <w:rFonts w:ascii="Arial" w:hAnsi="Arial" w:cs="Arial"/>
        </w:rPr>
        <w:t xml:space="preserve"> medio </w:t>
      </w:r>
      <w:r w:rsidR="00242ECF" w:rsidRPr="00C96070">
        <w:rPr>
          <w:rFonts w:ascii="Arial" w:hAnsi="Arial" w:cs="Arial"/>
        </w:rPr>
        <w:t xml:space="preserve">oficial </w:t>
      </w:r>
      <w:r w:rsidR="003B11CE" w:rsidRPr="00C96070">
        <w:rPr>
          <w:rFonts w:ascii="Arial" w:hAnsi="Arial" w:cs="Arial"/>
        </w:rPr>
        <w:t>a través del cual podrá tomar conocimiento de las mismas</w:t>
      </w:r>
      <w:r w:rsidRPr="00C96070">
        <w:rPr>
          <w:rFonts w:ascii="Arial" w:hAnsi="Arial" w:cs="Arial"/>
        </w:rPr>
        <w:t xml:space="preserve">. </w:t>
      </w:r>
      <w:r w:rsidR="003B11CE" w:rsidRPr="00C96070">
        <w:rPr>
          <w:rFonts w:ascii="Arial" w:hAnsi="Arial" w:cs="Arial"/>
        </w:rPr>
        <w:t>E</w:t>
      </w:r>
      <w:r w:rsidRPr="00C96070">
        <w:rPr>
          <w:rFonts w:ascii="Arial" w:hAnsi="Arial" w:cs="Arial"/>
        </w:rPr>
        <w:t>s</w:t>
      </w:r>
      <w:r w:rsidRPr="00C96070">
        <w:rPr>
          <w:rFonts w:ascii="Arial" w:hAnsi="Arial" w:cs="Arial"/>
          <w:spacing w:val="-1"/>
        </w:rPr>
        <w:t xml:space="preserve"> </w:t>
      </w:r>
      <w:r w:rsidRPr="00C96070">
        <w:rPr>
          <w:rFonts w:ascii="Arial" w:hAnsi="Arial" w:cs="Arial"/>
        </w:rPr>
        <w:t>responsabilidad</w:t>
      </w:r>
      <w:r w:rsidRPr="00C96070">
        <w:rPr>
          <w:rFonts w:ascii="Arial" w:hAnsi="Arial" w:cs="Arial"/>
          <w:spacing w:val="-1"/>
        </w:rPr>
        <w:t xml:space="preserve"> </w:t>
      </w:r>
      <w:r w:rsidRPr="00C96070">
        <w:rPr>
          <w:rFonts w:ascii="Arial" w:hAnsi="Arial" w:cs="Arial"/>
        </w:rPr>
        <w:t xml:space="preserve">de </w:t>
      </w:r>
      <w:r w:rsidR="00242ECF" w:rsidRPr="00C96070">
        <w:rPr>
          <w:rFonts w:ascii="Arial" w:hAnsi="Arial" w:cs="Arial"/>
        </w:rPr>
        <w:t>los postulantes</w:t>
      </w:r>
      <w:r w:rsidR="000042F6" w:rsidRPr="00C96070">
        <w:rPr>
          <w:rFonts w:ascii="Arial" w:hAnsi="Arial" w:cs="Arial"/>
          <w:spacing w:val="-2"/>
        </w:rPr>
        <w:t xml:space="preserve"> </w:t>
      </w:r>
      <w:r w:rsidRPr="00C96070">
        <w:rPr>
          <w:rFonts w:ascii="Arial" w:hAnsi="Arial" w:cs="Arial"/>
          <w:spacing w:val="-2"/>
        </w:rPr>
        <w:t xml:space="preserve">asistir puntualmente a la entrevista programada. </w:t>
      </w:r>
      <w:r w:rsidR="0090660A" w:rsidRPr="00C96070">
        <w:rPr>
          <w:rFonts w:ascii="Arial" w:hAnsi="Arial" w:cs="Arial"/>
        </w:rPr>
        <w:t>Las entrevistas se realizarán de manera virtual</w:t>
      </w:r>
      <w:r w:rsidR="003B11CE" w:rsidRPr="00C96070">
        <w:rPr>
          <w:rFonts w:ascii="Arial" w:hAnsi="Arial" w:cs="Arial"/>
        </w:rPr>
        <w:t>,</w:t>
      </w:r>
      <w:r w:rsidR="0090660A" w:rsidRPr="00C96070">
        <w:rPr>
          <w:rFonts w:ascii="Arial" w:hAnsi="Arial" w:cs="Arial"/>
        </w:rPr>
        <w:t xml:space="preserve"> en la modalidad de videoconferencia</w:t>
      </w:r>
      <w:r w:rsidR="003B11CE" w:rsidRPr="00C96070">
        <w:rPr>
          <w:rFonts w:ascii="Arial" w:hAnsi="Arial" w:cs="Arial"/>
        </w:rPr>
        <w:t xml:space="preserve"> empleando la plataforma Microsoft TEAMS</w:t>
      </w:r>
      <w:r w:rsidR="0090660A" w:rsidRPr="00C96070">
        <w:rPr>
          <w:rFonts w:ascii="Arial" w:hAnsi="Arial" w:cs="Arial"/>
        </w:rPr>
        <w:t xml:space="preserve">, </w:t>
      </w:r>
      <w:r w:rsidR="003B11CE" w:rsidRPr="00C96070">
        <w:rPr>
          <w:rFonts w:ascii="Arial" w:hAnsi="Arial" w:cs="Arial"/>
        </w:rPr>
        <w:t xml:space="preserve">y </w:t>
      </w:r>
      <w:r w:rsidR="0090660A" w:rsidRPr="00C96070">
        <w:rPr>
          <w:rFonts w:ascii="Arial" w:hAnsi="Arial" w:cs="Arial"/>
        </w:rPr>
        <w:t xml:space="preserve">el enlace será remitido </w:t>
      </w:r>
      <w:r w:rsidR="003B11CE" w:rsidRPr="00C96070">
        <w:rPr>
          <w:rFonts w:ascii="Arial" w:hAnsi="Arial" w:cs="Arial"/>
        </w:rPr>
        <w:t xml:space="preserve">previamente </w:t>
      </w:r>
      <w:r w:rsidR="0090660A" w:rsidRPr="00C96070">
        <w:rPr>
          <w:rFonts w:ascii="Arial" w:hAnsi="Arial" w:cs="Arial"/>
        </w:rPr>
        <w:t>vía correo electrónico</w:t>
      </w:r>
      <w:r w:rsidR="003B11CE" w:rsidRPr="00C96070">
        <w:rPr>
          <w:rFonts w:ascii="Arial" w:hAnsi="Arial" w:cs="Arial"/>
        </w:rPr>
        <w:t xml:space="preserve"> desde la cuenta stsr@osiptel.gob.pe</w:t>
      </w:r>
      <w:r w:rsidR="0090660A" w:rsidRPr="00C96070">
        <w:rPr>
          <w:rFonts w:ascii="Arial" w:hAnsi="Arial" w:cs="Arial"/>
        </w:rPr>
        <w:t>.</w:t>
      </w:r>
    </w:p>
    <w:p w14:paraId="5236E216" w14:textId="089D6C15" w:rsidR="0090660A" w:rsidRPr="00C96070" w:rsidRDefault="0090660A" w:rsidP="00B54A23">
      <w:pPr>
        <w:pStyle w:val="Textoindependiente"/>
        <w:numPr>
          <w:ilvl w:val="0"/>
          <w:numId w:val="21"/>
        </w:numPr>
        <w:tabs>
          <w:tab w:val="left" w:pos="567"/>
        </w:tabs>
        <w:spacing w:line="259" w:lineRule="auto"/>
        <w:ind w:left="567" w:right="375" w:hanging="567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En todo momento el postulante deberá mantener encendida la cámara, activado el micrófono y a su ingreso exhibir el </w:t>
      </w:r>
      <w:r w:rsidR="003B11CE" w:rsidRPr="00C96070">
        <w:rPr>
          <w:rFonts w:ascii="Arial" w:hAnsi="Arial" w:cs="Arial"/>
        </w:rPr>
        <w:t>documento nacional de identificación (</w:t>
      </w:r>
      <w:r w:rsidRPr="00C96070">
        <w:rPr>
          <w:rFonts w:ascii="Arial" w:hAnsi="Arial" w:cs="Arial"/>
        </w:rPr>
        <w:t>DNI</w:t>
      </w:r>
      <w:r w:rsidR="003B11CE" w:rsidRPr="00C96070">
        <w:rPr>
          <w:rFonts w:ascii="Arial" w:hAnsi="Arial" w:cs="Arial"/>
        </w:rPr>
        <w:t>)</w:t>
      </w:r>
      <w:r w:rsidRPr="00C96070">
        <w:rPr>
          <w:rFonts w:ascii="Arial" w:hAnsi="Arial" w:cs="Arial"/>
        </w:rPr>
        <w:t>.</w:t>
      </w:r>
    </w:p>
    <w:p w14:paraId="1E8C5616" w14:textId="1A481ABA" w:rsidR="0090660A" w:rsidRPr="00C96070" w:rsidRDefault="0090660A" w:rsidP="00B54A23">
      <w:pPr>
        <w:pStyle w:val="Textoindependiente"/>
        <w:numPr>
          <w:ilvl w:val="0"/>
          <w:numId w:val="21"/>
        </w:numPr>
        <w:tabs>
          <w:tab w:val="left" w:pos="567"/>
        </w:tabs>
        <w:spacing w:line="259" w:lineRule="auto"/>
        <w:ind w:left="567" w:right="373" w:hanging="567"/>
        <w:jc w:val="both"/>
        <w:rPr>
          <w:rFonts w:ascii="Arial" w:hAnsi="Arial" w:cs="Arial"/>
          <w:sz w:val="23"/>
        </w:rPr>
      </w:pPr>
      <w:r w:rsidRPr="00C96070">
        <w:rPr>
          <w:rFonts w:ascii="Arial" w:hAnsi="Arial" w:cs="Arial"/>
        </w:rPr>
        <w:t xml:space="preserve">Las entrevistas se realizarán de manera individual y se evaluarán las competencias y habilidades de los postulantes, así como sus propuestas de mejora a la labor del TRASU y el rol de los vocales en su labor de impartir justicia administrativa. </w:t>
      </w:r>
    </w:p>
    <w:p w14:paraId="15AEC5A4" w14:textId="050392D1" w:rsidR="0090660A" w:rsidRPr="00C96070" w:rsidRDefault="0090660A" w:rsidP="009C0BF3">
      <w:pPr>
        <w:pStyle w:val="Textoindependiente"/>
        <w:numPr>
          <w:ilvl w:val="0"/>
          <w:numId w:val="21"/>
        </w:numPr>
        <w:tabs>
          <w:tab w:val="left" w:pos="567"/>
        </w:tabs>
        <w:ind w:left="567" w:hanging="567"/>
        <w:rPr>
          <w:rFonts w:ascii="Arial" w:hAnsi="Arial" w:cs="Arial"/>
          <w:sz w:val="23"/>
        </w:rPr>
      </w:pPr>
      <w:r w:rsidRPr="00C96070">
        <w:rPr>
          <w:rFonts w:ascii="Arial" w:hAnsi="Arial" w:cs="Arial"/>
        </w:rPr>
        <w:t>La comisión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calificará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las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entrevistas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de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los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postulantes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>con</w:t>
      </w:r>
      <w:r w:rsidRPr="00C96070">
        <w:rPr>
          <w:rFonts w:ascii="Arial" w:hAnsi="Arial" w:cs="Arial"/>
          <w:spacing w:val="1"/>
        </w:rPr>
        <w:t xml:space="preserve"> </w:t>
      </w:r>
      <w:r w:rsidRPr="00C96070">
        <w:rPr>
          <w:rFonts w:ascii="Arial" w:hAnsi="Arial" w:cs="Arial"/>
        </w:rPr>
        <w:t xml:space="preserve">un puntaje máximo de </w:t>
      </w:r>
      <w:r w:rsidR="003B11CE" w:rsidRPr="00C96070">
        <w:rPr>
          <w:rFonts w:ascii="Arial" w:hAnsi="Arial" w:cs="Arial"/>
        </w:rPr>
        <w:t xml:space="preserve">treinta (30) </w:t>
      </w:r>
      <w:r w:rsidRPr="00C96070">
        <w:rPr>
          <w:rFonts w:ascii="Arial" w:hAnsi="Arial" w:cs="Arial"/>
        </w:rPr>
        <w:t>puntos.</w:t>
      </w:r>
    </w:p>
    <w:p w14:paraId="6CE0EEFB" w14:textId="77777777" w:rsidR="006D702A" w:rsidRPr="00C96070" w:rsidRDefault="006D702A" w:rsidP="0090660A">
      <w:pPr>
        <w:pStyle w:val="Textoindependiente"/>
        <w:spacing w:before="22" w:line="259" w:lineRule="auto"/>
        <w:ind w:right="374"/>
        <w:jc w:val="both"/>
        <w:rPr>
          <w:rFonts w:ascii="Arial" w:hAnsi="Arial" w:cs="Arial"/>
          <w:spacing w:val="-2"/>
        </w:rPr>
      </w:pPr>
    </w:p>
    <w:p w14:paraId="0C3CFB30" w14:textId="77777777" w:rsidR="002B2771" w:rsidRPr="00C96070" w:rsidRDefault="002B2771" w:rsidP="0090660A">
      <w:pPr>
        <w:pStyle w:val="Textoindependiente"/>
        <w:numPr>
          <w:ilvl w:val="0"/>
          <w:numId w:val="2"/>
        </w:numPr>
        <w:spacing w:line="259" w:lineRule="auto"/>
        <w:ind w:right="375"/>
        <w:jc w:val="both"/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t xml:space="preserve">CRONOGRAMA DEL PROCESO DE SELECCIÓN </w:t>
      </w:r>
    </w:p>
    <w:p w14:paraId="148316C3" w14:textId="77777777" w:rsidR="002B2771" w:rsidRPr="00C96070" w:rsidRDefault="002B2771" w:rsidP="00B54A23">
      <w:pPr>
        <w:pStyle w:val="Textoindependiente"/>
        <w:spacing w:line="259" w:lineRule="auto"/>
        <w:ind w:right="375"/>
        <w:jc w:val="both"/>
        <w:rPr>
          <w:rFonts w:ascii="Arial" w:hAnsi="Arial" w:cs="Arial"/>
          <w:b/>
        </w:rPr>
      </w:pPr>
    </w:p>
    <w:tbl>
      <w:tblPr>
        <w:tblStyle w:val="TableNormal"/>
        <w:tblW w:w="8694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049"/>
      </w:tblGrid>
      <w:tr w:rsidR="00A4587C" w:rsidRPr="00C96070" w14:paraId="1327C166" w14:textId="77777777" w:rsidTr="00A4587C">
        <w:trPr>
          <w:trHeight w:val="537"/>
        </w:trPr>
        <w:tc>
          <w:tcPr>
            <w:tcW w:w="4645" w:type="dxa"/>
          </w:tcPr>
          <w:p w14:paraId="040CEE11" w14:textId="77777777" w:rsidR="00A4587C" w:rsidRPr="00C96070" w:rsidRDefault="00A4587C" w:rsidP="00F02F63">
            <w:pPr>
              <w:pStyle w:val="TableParagraph"/>
              <w:numPr>
                <w:ilvl w:val="0"/>
                <w:numId w:val="22"/>
              </w:numPr>
              <w:tabs>
                <w:tab w:val="left" w:pos="614"/>
              </w:tabs>
              <w:spacing w:line="268" w:lineRule="exact"/>
              <w:ind w:left="614" w:hanging="425"/>
              <w:rPr>
                <w:rFonts w:ascii="Arial" w:hAnsi="Arial" w:cs="Arial"/>
                <w:sz w:val="20"/>
                <w:szCs w:val="20"/>
              </w:rPr>
            </w:pPr>
            <w:r w:rsidRPr="00C96070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960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de la</w:t>
            </w:r>
            <w:r w:rsidRPr="00C960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convocatoria</w:t>
            </w:r>
            <w:r w:rsidRPr="00C960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y bases</w:t>
            </w:r>
            <w:r w:rsidRPr="00C960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en</w:t>
            </w:r>
            <w:r w:rsidRPr="00C960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el portal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institucional del OSIPTEL</w:t>
            </w:r>
          </w:p>
        </w:tc>
        <w:tc>
          <w:tcPr>
            <w:tcW w:w="4049" w:type="dxa"/>
            <w:shd w:val="clear" w:color="auto" w:fill="auto"/>
          </w:tcPr>
          <w:p w14:paraId="7F15B0A1" w14:textId="3ADE799F" w:rsidR="00A4587C" w:rsidRPr="00A4587C" w:rsidRDefault="00A4587C" w:rsidP="00370C5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587C">
              <w:rPr>
                <w:rFonts w:ascii="Arial" w:hAnsi="Arial" w:cs="Arial"/>
                <w:sz w:val="20"/>
                <w:szCs w:val="20"/>
              </w:rPr>
              <w:t>El 25</w:t>
            </w:r>
            <w:r w:rsidRPr="00A458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587C">
              <w:rPr>
                <w:rFonts w:ascii="Arial" w:hAnsi="Arial" w:cs="Arial"/>
                <w:sz w:val="20"/>
                <w:szCs w:val="20"/>
              </w:rPr>
              <w:t>de agosto</w:t>
            </w:r>
            <w:r w:rsidRPr="00A4587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587C">
              <w:rPr>
                <w:rFonts w:ascii="Arial" w:hAnsi="Arial" w:cs="Arial"/>
                <w:sz w:val="20"/>
                <w:szCs w:val="20"/>
              </w:rPr>
              <w:t>de 2021</w:t>
            </w:r>
          </w:p>
        </w:tc>
      </w:tr>
      <w:tr w:rsidR="00A4587C" w:rsidRPr="00C96070" w14:paraId="7FD11297" w14:textId="77777777" w:rsidTr="00A4587C">
        <w:trPr>
          <w:trHeight w:val="535"/>
        </w:trPr>
        <w:tc>
          <w:tcPr>
            <w:tcW w:w="4645" w:type="dxa"/>
            <w:tcBorders>
              <w:bottom w:val="single" w:sz="6" w:space="0" w:color="000000"/>
            </w:tcBorders>
          </w:tcPr>
          <w:p w14:paraId="77332238" w14:textId="77777777" w:rsidR="00A4587C" w:rsidRPr="00C96070" w:rsidRDefault="00A4587C" w:rsidP="00F02F63">
            <w:pPr>
              <w:pStyle w:val="TableParagraph"/>
              <w:numPr>
                <w:ilvl w:val="0"/>
                <w:numId w:val="22"/>
              </w:numPr>
              <w:tabs>
                <w:tab w:val="left" w:pos="614"/>
              </w:tabs>
              <w:spacing w:line="268" w:lineRule="exact"/>
              <w:ind w:left="614" w:hanging="425"/>
              <w:rPr>
                <w:rFonts w:ascii="Arial" w:hAnsi="Arial" w:cs="Arial"/>
                <w:sz w:val="20"/>
                <w:szCs w:val="20"/>
              </w:rPr>
            </w:pPr>
            <w:r w:rsidRPr="00C96070">
              <w:rPr>
                <w:rFonts w:ascii="Arial" w:hAnsi="Arial" w:cs="Arial"/>
                <w:sz w:val="20"/>
                <w:szCs w:val="20"/>
              </w:rPr>
              <w:t>Fecha</w:t>
            </w:r>
            <w:r w:rsidRPr="00C960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límite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para</w:t>
            </w:r>
            <w:r w:rsidRPr="00C9607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presentación</w:t>
            </w:r>
            <w:r w:rsidRPr="00C960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de postulantes</w:t>
            </w:r>
          </w:p>
        </w:tc>
        <w:tc>
          <w:tcPr>
            <w:tcW w:w="4049" w:type="dxa"/>
            <w:tcBorders>
              <w:bottom w:val="single" w:sz="6" w:space="0" w:color="000000"/>
            </w:tcBorders>
            <w:shd w:val="clear" w:color="auto" w:fill="auto"/>
          </w:tcPr>
          <w:p w14:paraId="7FB4B913" w14:textId="2A0C9213" w:rsidR="00A4587C" w:rsidRPr="00A4587C" w:rsidRDefault="00A4587C" w:rsidP="00370C5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587C">
              <w:rPr>
                <w:rFonts w:ascii="Arial" w:hAnsi="Arial" w:cs="Arial"/>
                <w:sz w:val="20"/>
                <w:szCs w:val="20"/>
              </w:rPr>
              <w:t>02 de se</w:t>
            </w:r>
            <w:r w:rsidR="00370C5A">
              <w:rPr>
                <w:rFonts w:ascii="Arial" w:hAnsi="Arial" w:cs="Arial"/>
                <w:sz w:val="20"/>
                <w:szCs w:val="20"/>
              </w:rPr>
              <w:t>p</w:t>
            </w:r>
            <w:r w:rsidRPr="00A4587C">
              <w:rPr>
                <w:rFonts w:ascii="Arial" w:hAnsi="Arial" w:cs="Arial"/>
                <w:sz w:val="20"/>
                <w:szCs w:val="20"/>
              </w:rPr>
              <w:t>tiembre</w:t>
            </w:r>
            <w:r w:rsidRPr="00A4587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4587C">
              <w:rPr>
                <w:rFonts w:ascii="Arial" w:hAnsi="Arial" w:cs="Arial"/>
                <w:sz w:val="20"/>
                <w:szCs w:val="20"/>
              </w:rPr>
              <w:t>de</w:t>
            </w:r>
            <w:r w:rsidRPr="00A458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587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A4587C" w:rsidRPr="00C96070" w14:paraId="6916C99A" w14:textId="77777777" w:rsidTr="00A4587C">
        <w:trPr>
          <w:trHeight w:val="266"/>
        </w:trPr>
        <w:tc>
          <w:tcPr>
            <w:tcW w:w="4645" w:type="dxa"/>
            <w:tcBorders>
              <w:top w:val="single" w:sz="6" w:space="0" w:color="000000"/>
            </w:tcBorders>
          </w:tcPr>
          <w:p w14:paraId="12C32930" w14:textId="77777777" w:rsidR="00A4587C" w:rsidRPr="00C96070" w:rsidRDefault="00A4587C" w:rsidP="00F02F63">
            <w:pPr>
              <w:pStyle w:val="TableParagraph"/>
              <w:numPr>
                <w:ilvl w:val="0"/>
                <w:numId w:val="22"/>
              </w:numPr>
              <w:tabs>
                <w:tab w:val="left" w:pos="614"/>
              </w:tabs>
              <w:spacing w:line="268" w:lineRule="exact"/>
              <w:ind w:left="614" w:hanging="425"/>
              <w:rPr>
                <w:rFonts w:ascii="Arial" w:hAnsi="Arial" w:cs="Arial"/>
                <w:sz w:val="20"/>
                <w:szCs w:val="20"/>
              </w:rPr>
            </w:pPr>
            <w:r w:rsidRPr="00C96070">
              <w:rPr>
                <w:rFonts w:ascii="Arial" w:hAnsi="Arial" w:cs="Arial"/>
                <w:sz w:val="20"/>
                <w:szCs w:val="20"/>
              </w:rPr>
              <w:t>Evaluación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curricular</w:t>
            </w:r>
          </w:p>
        </w:tc>
        <w:tc>
          <w:tcPr>
            <w:tcW w:w="4049" w:type="dxa"/>
            <w:tcBorders>
              <w:top w:val="single" w:sz="6" w:space="0" w:color="000000"/>
            </w:tcBorders>
            <w:shd w:val="clear" w:color="auto" w:fill="auto"/>
          </w:tcPr>
          <w:p w14:paraId="640FD381" w14:textId="7B7982A6" w:rsidR="00A4587C" w:rsidRPr="00A4587C" w:rsidRDefault="00A4587C" w:rsidP="00370C5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587C">
              <w:rPr>
                <w:rFonts w:ascii="Arial" w:hAnsi="Arial" w:cs="Arial"/>
                <w:sz w:val="20"/>
                <w:szCs w:val="20"/>
              </w:rPr>
              <w:t>Del</w:t>
            </w:r>
            <w:r w:rsidRPr="00A4587C">
              <w:rPr>
                <w:rFonts w:ascii="Arial" w:hAnsi="Arial" w:cs="Arial"/>
                <w:spacing w:val="-3"/>
                <w:sz w:val="20"/>
                <w:szCs w:val="20"/>
              </w:rPr>
              <w:t xml:space="preserve"> 3</w:t>
            </w:r>
            <w:r w:rsidR="00ED2798">
              <w:rPr>
                <w:rFonts w:ascii="Arial" w:hAnsi="Arial" w:cs="Arial"/>
                <w:sz w:val="20"/>
                <w:szCs w:val="20"/>
              </w:rPr>
              <w:t xml:space="preserve"> al 15</w:t>
            </w:r>
            <w:r w:rsidRPr="00A4587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A4587C">
              <w:rPr>
                <w:rFonts w:ascii="Arial" w:hAnsi="Arial" w:cs="Arial"/>
                <w:spacing w:val="-2"/>
                <w:sz w:val="20"/>
                <w:szCs w:val="20"/>
              </w:rPr>
              <w:t xml:space="preserve"> septiembre</w:t>
            </w:r>
            <w:r w:rsidRPr="00A458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587C">
              <w:rPr>
                <w:rFonts w:ascii="Arial" w:hAnsi="Arial" w:cs="Arial"/>
                <w:sz w:val="20"/>
                <w:szCs w:val="20"/>
              </w:rPr>
              <w:t>de 2021</w:t>
            </w:r>
          </w:p>
        </w:tc>
      </w:tr>
      <w:tr w:rsidR="00A4587C" w:rsidRPr="00C96070" w14:paraId="2E5DF3DE" w14:textId="77777777" w:rsidTr="00A4587C">
        <w:trPr>
          <w:trHeight w:val="537"/>
        </w:trPr>
        <w:tc>
          <w:tcPr>
            <w:tcW w:w="4645" w:type="dxa"/>
          </w:tcPr>
          <w:p w14:paraId="2A411720" w14:textId="77777777" w:rsidR="00A4587C" w:rsidRPr="00C96070" w:rsidRDefault="00A4587C" w:rsidP="00F02F63">
            <w:pPr>
              <w:pStyle w:val="TableParagraph"/>
              <w:numPr>
                <w:ilvl w:val="0"/>
                <w:numId w:val="22"/>
              </w:numPr>
              <w:tabs>
                <w:tab w:val="left" w:pos="614"/>
              </w:tabs>
              <w:spacing w:line="268" w:lineRule="exact"/>
              <w:ind w:left="614" w:hanging="425"/>
              <w:rPr>
                <w:rFonts w:ascii="Arial" w:hAnsi="Arial" w:cs="Arial"/>
                <w:sz w:val="20"/>
                <w:szCs w:val="20"/>
              </w:rPr>
            </w:pPr>
            <w:r w:rsidRPr="00C96070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960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en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el</w:t>
            </w:r>
            <w:r w:rsidRPr="00C9607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portal institucional de candidatos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que</w:t>
            </w:r>
            <w:r w:rsidRPr="00C960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pasan</w:t>
            </w:r>
            <w:r w:rsidRPr="00C960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a</w:t>
            </w:r>
            <w:r w:rsidRPr="00C960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etapa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de</w:t>
            </w:r>
            <w:r w:rsidRPr="00C960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entrevista</w:t>
            </w:r>
          </w:p>
        </w:tc>
        <w:tc>
          <w:tcPr>
            <w:tcW w:w="4049" w:type="dxa"/>
            <w:shd w:val="clear" w:color="auto" w:fill="auto"/>
          </w:tcPr>
          <w:p w14:paraId="1E20FBF9" w14:textId="015A19F1" w:rsidR="00A4587C" w:rsidRPr="00A4587C" w:rsidRDefault="00ED2798" w:rsidP="00370C5A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Del 16 al 21</w:t>
            </w:r>
            <w:r w:rsidR="00A4587C" w:rsidRPr="00A458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4587C" w:rsidRPr="00A4587C">
              <w:rPr>
                <w:rFonts w:ascii="Arial" w:hAnsi="Arial" w:cs="Arial"/>
                <w:sz w:val="20"/>
                <w:szCs w:val="20"/>
              </w:rPr>
              <w:t>de</w:t>
            </w:r>
            <w:r w:rsidR="00A4587C" w:rsidRPr="00A458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4587C" w:rsidRPr="00A4587C">
              <w:rPr>
                <w:rFonts w:ascii="Arial" w:hAnsi="Arial" w:cs="Arial"/>
                <w:sz w:val="20"/>
                <w:szCs w:val="20"/>
              </w:rPr>
              <w:t>septiembre</w:t>
            </w:r>
            <w:r w:rsidR="00A4587C" w:rsidRPr="00A458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4587C" w:rsidRPr="00A4587C">
              <w:rPr>
                <w:rFonts w:ascii="Arial" w:hAnsi="Arial" w:cs="Arial"/>
                <w:sz w:val="20"/>
                <w:szCs w:val="20"/>
              </w:rPr>
              <w:t>de</w:t>
            </w:r>
            <w:r w:rsidR="00A4587C" w:rsidRPr="00A458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4587C" w:rsidRPr="00A4587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A4587C" w:rsidRPr="00C96070" w14:paraId="29AF0ACE" w14:textId="77777777" w:rsidTr="00A4587C">
        <w:trPr>
          <w:trHeight w:val="268"/>
        </w:trPr>
        <w:tc>
          <w:tcPr>
            <w:tcW w:w="4645" w:type="dxa"/>
          </w:tcPr>
          <w:p w14:paraId="656169D5" w14:textId="77777777" w:rsidR="00A4587C" w:rsidRPr="00C96070" w:rsidRDefault="00A4587C" w:rsidP="00F02F63">
            <w:pPr>
              <w:pStyle w:val="TableParagraph"/>
              <w:numPr>
                <w:ilvl w:val="0"/>
                <w:numId w:val="22"/>
              </w:numPr>
              <w:tabs>
                <w:tab w:val="left" w:pos="614"/>
              </w:tabs>
              <w:spacing w:line="268" w:lineRule="exact"/>
              <w:ind w:left="614" w:hanging="425"/>
              <w:rPr>
                <w:rFonts w:ascii="Arial" w:hAnsi="Arial" w:cs="Arial"/>
                <w:sz w:val="20"/>
                <w:szCs w:val="20"/>
              </w:rPr>
            </w:pPr>
            <w:r w:rsidRPr="00C96070">
              <w:rPr>
                <w:rFonts w:ascii="Arial" w:hAnsi="Arial" w:cs="Arial"/>
                <w:sz w:val="20"/>
                <w:szCs w:val="20"/>
              </w:rPr>
              <w:t>Realización</w:t>
            </w:r>
            <w:r w:rsidRPr="00C960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de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entrevistas</w:t>
            </w:r>
          </w:p>
        </w:tc>
        <w:tc>
          <w:tcPr>
            <w:tcW w:w="4049" w:type="dxa"/>
            <w:shd w:val="clear" w:color="auto" w:fill="auto"/>
          </w:tcPr>
          <w:p w14:paraId="6525F694" w14:textId="4F50E124" w:rsidR="00A4587C" w:rsidRPr="00A4587C" w:rsidRDefault="00A4587C" w:rsidP="00370C5A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A4587C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Pr="00A458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D2798">
              <w:rPr>
                <w:rFonts w:ascii="Arial" w:hAnsi="Arial" w:cs="Arial"/>
                <w:sz w:val="20"/>
                <w:szCs w:val="20"/>
              </w:rPr>
              <w:t>22 al 28</w:t>
            </w:r>
            <w:r w:rsidRPr="00A4587C">
              <w:rPr>
                <w:rFonts w:ascii="Arial" w:hAnsi="Arial" w:cs="Arial"/>
                <w:sz w:val="20"/>
                <w:szCs w:val="20"/>
              </w:rPr>
              <w:t xml:space="preserve"> de septiembre</w:t>
            </w:r>
            <w:r w:rsidRPr="00A4587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A4587C">
              <w:rPr>
                <w:rFonts w:ascii="Arial" w:hAnsi="Arial" w:cs="Arial"/>
                <w:sz w:val="20"/>
                <w:szCs w:val="20"/>
              </w:rPr>
              <w:t>de 2021</w:t>
            </w:r>
          </w:p>
        </w:tc>
      </w:tr>
      <w:tr w:rsidR="00A4587C" w:rsidRPr="00C96070" w14:paraId="04E4E19C" w14:textId="77777777" w:rsidTr="00A4587C">
        <w:trPr>
          <w:trHeight w:val="537"/>
        </w:trPr>
        <w:tc>
          <w:tcPr>
            <w:tcW w:w="4645" w:type="dxa"/>
          </w:tcPr>
          <w:p w14:paraId="3B3E404D" w14:textId="77777777" w:rsidR="00A4587C" w:rsidRPr="00C96070" w:rsidRDefault="00A4587C" w:rsidP="00F02F63">
            <w:pPr>
              <w:pStyle w:val="TableParagraph"/>
              <w:numPr>
                <w:ilvl w:val="0"/>
                <w:numId w:val="22"/>
              </w:numPr>
              <w:tabs>
                <w:tab w:val="left" w:pos="614"/>
              </w:tabs>
              <w:spacing w:line="268" w:lineRule="exact"/>
              <w:ind w:left="614" w:hanging="425"/>
              <w:rPr>
                <w:rFonts w:ascii="Arial" w:hAnsi="Arial" w:cs="Arial"/>
                <w:sz w:val="20"/>
                <w:szCs w:val="20"/>
              </w:rPr>
            </w:pPr>
            <w:r w:rsidRPr="00C96070">
              <w:rPr>
                <w:rFonts w:ascii="Arial" w:hAnsi="Arial" w:cs="Arial"/>
                <w:sz w:val="20"/>
                <w:szCs w:val="20"/>
              </w:rPr>
              <w:t>Publicación</w:t>
            </w:r>
            <w:r w:rsidRPr="00C9607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de relación</w:t>
            </w:r>
            <w:r w:rsidRPr="00C960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de</w:t>
            </w:r>
            <w:r w:rsidRPr="00C960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finalistas</w:t>
            </w:r>
            <w:r w:rsidRPr="00C9607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en</w:t>
            </w:r>
            <w:r w:rsidRPr="00C960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el portal</w:t>
            </w:r>
            <w:r w:rsidRPr="00C9607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6070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  <w:tc>
          <w:tcPr>
            <w:tcW w:w="4049" w:type="dxa"/>
            <w:shd w:val="clear" w:color="auto" w:fill="auto"/>
          </w:tcPr>
          <w:p w14:paraId="5E359E0A" w14:textId="1CD6FA96" w:rsidR="00A4587C" w:rsidRPr="00A4587C" w:rsidRDefault="00A4587C" w:rsidP="00ED2798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A4587C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ED2798">
              <w:rPr>
                <w:rFonts w:ascii="Arial" w:hAnsi="Arial" w:cs="Arial"/>
                <w:sz w:val="20"/>
                <w:szCs w:val="20"/>
              </w:rPr>
              <w:t>04 de octubre</w:t>
            </w:r>
            <w:r w:rsidRPr="00A4587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A458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587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A4587C" w:rsidRPr="00C96070" w14:paraId="49FB3BAB" w14:textId="77777777" w:rsidTr="00A4587C">
        <w:trPr>
          <w:trHeight w:val="537"/>
        </w:trPr>
        <w:tc>
          <w:tcPr>
            <w:tcW w:w="4645" w:type="dxa"/>
          </w:tcPr>
          <w:p w14:paraId="5BAFCF0C" w14:textId="77777777" w:rsidR="00A4587C" w:rsidRPr="00C96070" w:rsidRDefault="00A4587C" w:rsidP="00F02F63">
            <w:pPr>
              <w:pStyle w:val="TableParagraph"/>
              <w:numPr>
                <w:ilvl w:val="0"/>
                <w:numId w:val="22"/>
              </w:numPr>
              <w:tabs>
                <w:tab w:val="left" w:pos="614"/>
              </w:tabs>
              <w:spacing w:line="268" w:lineRule="exact"/>
              <w:ind w:left="614" w:hanging="425"/>
              <w:rPr>
                <w:rFonts w:ascii="Arial" w:hAnsi="Arial" w:cs="Arial"/>
                <w:sz w:val="20"/>
                <w:szCs w:val="20"/>
              </w:rPr>
            </w:pPr>
            <w:r w:rsidRPr="00C96070">
              <w:rPr>
                <w:rFonts w:ascii="Arial" w:hAnsi="Arial" w:cs="Arial"/>
                <w:sz w:val="20"/>
                <w:szCs w:val="20"/>
              </w:rPr>
              <w:t>Remisión del informe de la comisión al Presidente del Consejo Directivo remitiendo la relación de candidatos aptos para ser designados vocales ante el Consejo Directivo</w:t>
            </w:r>
          </w:p>
        </w:tc>
        <w:tc>
          <w:tcPr>
            <w:tcW w:w="4049" w:type="dxa"/>
            <w:shd w:val="clear" w:color="auto" w:fill="auto"/>
          </w:tcPr>
          <w:p w14:paraId="02A6F41A" w14:textId="4642EBF5" w:rsidR="00A4587C" w:rsidRPr="00A4587C" w:rsidRDefault="00ED2798" w:rsidP="00370C5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El 08 de octubre</w:t>
            </w:r>
            <w:r w:rsidR="00A4587C" w:rsidRPr="00A4587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A4587C" w:rsidRPr="00A458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4587C" w:rsidRPr="00A4587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</w:tbl>
    <w:p w14:paraId="42CFA41A" w14:textId="77777777" w:rsidR="00F02F63" w:rsidRPr="00C96070" w:rsidRDefault="00F02F63" w:rsidP="00B54A23">
      <w:pPr>
        <w:pStyle w:val="Textoindependiente"/>
        <w:spacing w:line="259" w:lineRule="auto"/>
        <w:ind w:right="375"/>
        <w:jc w:val="both"/>
        <w:rPr>
          <w:rFonts w:ascii="Arial" w:hAnsi="Arial" w:cs="Arial"/>
          <w:b/>
        </w:rPr>
      </w:pPr>
    </w:p>
    <w:p w14:paraId="62D132FD" w14:textId="3B1738B4" w:rsidR="005B3053" w:rsidRPr="00C96070" w:rsidRDefault="005B3053" w:rsidP="0090660A">
      <w:pPr>
        <w:pStyle w:val="Textoindependiente"/>
        <w:numPr>
          <w:ilvl w:val="0"/>
          <w:numId w:val="2"/>
        </w:numPr>
        <w:spacing w:line="259" w:lineRule="auto"/>
        <w:ind w:right="375"/>
        <w:jc w:val="both"/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t>OTORGAMIENTO DE BONIFICACIONES DE LEY</w:t>
      </w:r>
    </w:p>
    <w:p w14:paraId="04E72D68" w14:textId="33C5A45B" w:rsidR="005B3053" w:rsidRPr="00C96070" w:rsidRDefault="005B3053" w:rsidP="005B3053">
      <w:pPr>
        <w:pStyle w:val="Textoindependiente"/>
        <w:spacing w:line="259" w:lineRule="auto"/>
        <w:ind w:right="375"/>
        <w:jc w:val="both"/>
        <w:rPr>
          <w:rFonts w:ascii="Arial" w:hAnsi="Arial" w:cs="Arial"/>
          <w:b/>
        </w:rPr>
      </w:pPr>
    </w:p>
    <w:p w14:paraId="403F0C07" w14:textId="3379D7B7" w:rsidR="005B3053" w:rsidRPr="00C96070" w:rsidRDefault="005B3053" w:rsidP="005B3053">
      <w:pPr>
        <w:pStyle w:val="Textoindependiente"/>
        <w:spacing w:line="259" w:lineRule="auto"/>
        <w:ind w:right="375"/>
        <w:jc w:val="both"/>
        <w:rPr>
          <w:rFonts w:ascii="Arial" w:hAnsi="Arial" w:cs="Arial"/>
          <w:bCs/>
        </w:rPr>
      </w:pPr>
      <w:r w:rsidRPr="00C96070">
        <w:rPr>
          <w:rFonts w:ascii="Arial" w:hAnsi="Arial" w:cs="Arial"/>
          <w:bCs/>
        </w:rPr>
        <w:t>En observancia de lo dispuesto en la Ley N° 29973, Ley General de las Personas con Discapacidad se otorgará una bonificación del 15% en la calificación obtenida a los postulantes que acrediten su condición de discapacidad mediante la presentación de copia del carnet de inscripción en el CONADIS</w:t>
      </w:r>
      <w:r w:rsidR="00FF7D10" w:rsidRPr="00C96070">
        <w:rPr>
          <w:rFonts w:ascii="Arial" w:hAnsi="Arial" w:cs="Arial"/>
          <w:bCs/>
        </w:rPr>
        <w:t>, el certificado de discapacidad otorgado por autoridad competente o en su defecto la Resolución de Discapacidad vigente emitida por el CONADIS.</w:t>
      </w:r>
    </w:p>
    <w:p w14:paraId="289BB3EB" w14:textId="78521270" w:rsidR="005B3053" w:rsidRPr="00C96070" w:rsidRDefault="005B3053" w:rsidP="005B3053">
      <w:pPr>
        <w:pStyle w:val="Textoindependiente"/>
        <w:spacing w:line="259" w:lineRule="auto"/>
        <w:ind w:right="375"/>
        <w:jc w:val="both"/>
        <w:rPr>
          <w:rFonts w:ascii="Arial" w:hAnsi="Arial" w:cs="Arial"/>
          <w:bCs/>
        </w:rPr>
      </w:pPr>
    </w:p>
    <w:p w14:paraId="7F9A4B3E" w14:textId="6455540E" w:rsidR="005B3053" w:rsidRPr="00C96070" w:rsidRDefault="005B3053" w:rsidP="005B3053">
      <w:pPr>
        <w:pStyle w:val="Textoindependiente"/>
        <w:spacing w:line="259" w:lineRule="auto"/>
        <w:ind w:right="375"/>
        <w:jc w:val="both"/>
        <w:rPr>
          <w:rFonts w:ascii="Arial" w:hAnsi="Arial" w:cs="Arial"/>
          <w:bCs/>
        </w:rPr>
      </w:pPr>
      <w:r w:rsidRPr="00C96070">
        <w:rPr>
          <w:rFonts w:ascii="Arial" w:hAnsi="Arial" w:cs="Arial"/>
          <w:bCs/>
        </w:rPr>
        <w:t>Asimismo, se otorgará una bonificación del 10% en la calificación obtenida a los postulantes que acrediten la condición de licenciado de las Fuerzas Armadas con el certificado emitido por autoridad competente en observancia de lo dispuesto en la Ley N° 29248</w:t>
      </w:r>
      <w:r w:rsidR="005101C0" w:rsidRPr="00C96070">
        <w:rPr>
          <w:rFonts w:ascii="Arial" w:hAnsi="Arial" w:cs="Arial"/>
          <w:bCs/>
        </w:rPr>
        <w:t>, Ley del Servicio Militar.</w:t>
      </w:r>
      <w:r w:rsidRPr="00C96070">
        <w:rPr>
          <w:rFonts w:ascii="Arial" w:hAnsi="Arial" w:cs="Arial"/>
          <w:bCs/>
        </w:rPr>
        <w:t xml:space="preserve"> </w:t>
      </w:r>
    </w:p>
    <w:p w14:paraId="708BBC90" w14:textId="77777777" w:rsidR="005B3053" w:rsidRPr="00C96070" w:rsidRDefault="005B3053" w:rsidP="005B3053">
      <w:pPr>
        <w:pStyle w:val="Textoindependiente"/>
        <w:spacing w:line="259" w:lineRule="auto"/>
        <w:ind w:right="375"/>
        <w:jc w:val="both"/>
        <w:rPr>
          <w:rFonts w:ascii="Arial" w:hAnsi="Arial" w:cs="Arial"/>
          <w:b/>
        </w:rPr>
      </w:pPr>
    </w:p>
    <w:p w14:paraId="32D74D11" w14:textId="0D2BC27F" w:rsidR="0090660A" w:rsidRPr="00C96070" w:rsidRDefault="0090660A" w:rsidP="0090660A">
      <w:pPr>
        <w:pStyle w:val="Textoindependiente"/>
        <w:numPr>
          <w:ilvl w:val="0"/>
          <w:numId w:val="2"/>
        </w:numPr>
        <w:spacing w:line="259" w:lineRule="auto"/>
        <w:ind w:right="375"/>
        <w:jc w:val="both"/>
        <w:rPr>
          <w:rFonts w:ascii="Arial" w:hAnsi="Arial" w:cs="Arial"/>
          <w:b/>
        </w:rPr>
      </w:pPr>
      <w:r w:rsidRPr="00C96070">
        <w:rPr>
          <w:rFonts w:ascii="Arial" w:hAnsi="Arial" w:cs="Arial"/>
          <w:b/>
        </w:rPr>
        <w:t>PUBLICACIÓN</w:t>
      </w:r>
      <w:r w:rsidRPr="00C96070">
        <w:rPr>
          <w:rFonts w:ascii="Arial" w:hAnsi="Arial" w:cs="Arial"/>
          <w:b/>
          <w:spacing w:val="-5"/>
        </w:rPr>
        <w:t xml:space="preserve"> </w:t>
      </w:r>
      <w:r w:rsidRPr="00C96070">
        <w:rPr>
          <w:rFonts w:ascii="Arial" w:hAnsi="Arial" w:cs="Arial"/>
          <w:b/>
        </w:rPr>
        <w:t>DE</w:t>
      </w:r>
      <w:r w:rsidRPr="00C96070">
        <w:rPr>
          <w:rFonts w:ascii="Arial" w:hAnsi="Arial" w:cs="Arial"/>
          <w:b/>
          <w:spacing w:val="-5"/>
        </w:rPr>
        <w:t xml:space="preserve"> </w:t>
      </w:r>
      <w:r w:rsidRPr="00C96070">
        <w:rPr>
          <w:rFonts w:ascii="Arial" w:hAnsi="Arial" w:cs="Arial"/>
          <w:b/>
        </w:rPr>
        <w:t>CANDIDATOS</w:t>
      </w:r>
      <w:r w:rsidRPr="00C96070">
        <w:rPr>
          <w:rFonts w:ascii="Arial" w:hAnsi="Arial" w:cs="Arial"/>
          <w:b/>
          <w:spacing w:val="-1"/>
        </w:rPr>
        <w:t xml:space="preserve"> </w:t>
      </w:r>
      <w:r w:rsidRPr="00C96070">
        <w:rPr>
          <w:rFonts w:ascii="Arial" w:hAnsi="Arial" w:cs="Arial"/>
          <w:b/>
        </w:rPr>
        <w:t>FINALISTAS</w:t>
      </w:r>
      <w:r w:rsidRPr="00C96070">
        <w:rPr>
          <w:rFonts w:ascii="Arial" w:hAnsi="Arial" w:cs="Arial"/>
          <w:b/>
          <w:spacing w:val="-3"/>
        </w:rPr>
        <w:t xml:space="preserve"> </w:t>
      </w:r>
      <w:r w:rsidRPr="00C96070">
        <w:rPr>
          <w:rFonts w:ascii="Arial" w:hAnsi="Arial" w:cs="Arial"/>
          <w:b/>
        </w:rPr>
        <w:t>Y</w:t>
      </w:r>
      <w:r w:rsidRPr="00C96070">
        <w:rPr>
          <w:rFonts w:ascii="Arial" w:hAnsi="Arial" w:cs="Arial"/>
          <w:b/>
          <w:spacing w:val="-5"/>
        </w:rPr>
        <w:t xml:space="preserve"> </w:t>
      </w:r>
      <w:r w:rsidRPr="00C96070">
        <w:rPr>
          <w:rFonts w:ascii="Arial" w:hAnsi="Arial" w:cs="Arial"/>
          <w:b/>
        </w:rPr>
        <w:t>PRESENTACIÓN</w:t>
      </w:r>
      <w:r w:rsidRPr="00C96070">
        <w:rPr>
          <w:rFonts w:ascii="Arial" w:hAnsi="Arial" w:cs="Arial"/>
          <w:b/>
          <w:spacing w:val="-4"/>
        </w:rPr>
        <w:t xml:space="preserve"> </w:t>
      </w:r>
      <w:r w:rsidRPr="00C96070">
        <w:rPr>
          <w:rFonts w:ascii="Arial" w:hAnsi="Arial" w:cs="Arial"/>
          <w:b/>
        </w:rPr>
        <w:t>AL</w:t>
      </w:r>
      <w:r w:rsidRPr="00C96070">
        <w:rPr>
          <w:rFonts w:ascii="Arial" w:hAnsi="Arial" w:cs="Arial"/>
          <w:b/>
          <w:spacing w:val="-6"/>
        </w:rPr>
        <w:t xml:space="preserve"> </w:t>
      </w:r>
      <w:r w:rsidRPr="00C96070">
        <w:rPr>
          <w:rFonts w:ascii="Arial" w:hAnsi="Arial" w:cs="Arial"/>
          <w:b/>
        </w:rPr>
        <w:t>CONSEJO</w:t>
      </w:r>
      <w:r w:rsidRPr="00C96070">
        <w:rPr>
          <w:rFonts w:ascii="Arial" w:hAnsi="Arial" w:cs="Arial"/>
          <w:b/>
          <w:spacing w:val="-3"/>
        </w:rPr>
        <w:t xml:space="preserve"> </w:t>
      </w:r>
      <w:r w:rsidRPr="00C96070">
        <w:rPr>
          <w:rFonts w:ascii="Arial" w:hAnsi="Arial" w:cs="Arial"/>
          <w:b/>
        </w:rPr>
        <w:t>DIRECTIVO</w:t>
      </w:r>
    </w:p>
    <w:p w14:paraId="08B453EE" w14:textId="77777777" w:rsidR="0090660A" w:rsidRDefault="0090660A" w:rsidP="0090660A">
      <w:pPr>
        <w:pStyle w:val="Textoindependiente"/>
        <w:spacing w:line="259" w:lineRule="auto"/>
        <w:ind w:right="374"/>
        <w:jc w:val="both"/>
        <w:rPr>
          <w:rFonts w:ascii="Arial" w:hAnsi="Arial" w:cs="Arial"/>
          <w:b/>
        </w:rPr>
      </w:pPr>
    </w:p>
    <w:p w14:paraId="3F4CAF41" w14:textId="77777777" w:rsidR="00370C5A" w:rsidRPr="00C96070" w:rsidRDefault="00370C5A" w:rsidP="0090660A">
      <w:pPr>
        <w:pStyle w:val="Textoindependiente"/>
        <w:spacing w:line="259" w:lineRule="auto"/>
        <w:ind w:right="374"/>
        <w:jc w:val="both"/>
        <w:rPr>
          <w:rFonts w:ascii="Arial" w:hAnsi="Arial" w:cs="Arial"/>
          <w:b/>
        </w:rPr>
      </w:pPr>
    </w:p>
    <w:p w14:paraId="09048145" w14:textId="4AAF3C56" w:rsidR="0090660A" w:rsidRPr="00C96070" w:rsidRDefault="0090660A" w:rsidP="0090660A">
      <w:pPr>
        <w:pStyle w:val="Textoindependiente"/>
        <w:spacing w:line="259" w:lineRule="auto"/>
        <w:ind w:right="374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lastRenderedPageBreak/>
        <w:t xml:space="preserve">La publicación de los postulantes finalistas aptos a ser elegidos como vocales del TRASU se </w:t>
      </w:r>
      <w:r w:rsidR="00F02F63" w:rsidRPr="00C96070">
        <w:rPr>
          <w:rFonts w:ascii="Arial" w:hAnsi="Arial" w:cs="Arial"/>
        </w:rPr>
        <w:t xml:space="preserve">realiza </w:t>
      </w:r>
      <w:r w:rsidRPr="00C96070">
        <w:rPr>
          <w:rFonts w:ascii="Arial" w:hAnsi="Arial" w:cs="Arial"/>
        </w:rPr>
        <w:t>en el portal institucional del OSIPTEL.</w:t>
      </w:r>
    </w:p>
    <w:p w14:paraId="0CDFE333" w14:textId="77777777" w:rsidR="0090660A" w:rsidRPr="00C96070" w:rsidRDefault="0090660A" w:rsidP="0090660A">
      <w:pPr>
        <w:pStyle w:val="Textoindependiente"/>
        <w:spacing w:line="259" w:lineRule="auto"/>
        <w:ind w:right="374"/>
        <w:jc w:val="both"/>
        <w:rPr>
          <w:rFonts w:ascii="Arial" w:hAnsi="Arial" w:cs="Arial"/>
        </w:rPr>
      </w:pPr>
    </w:p>
    <w:p w14:paraId="041BD8AC" w14:textId="42F00A13" w:rsidR="0090660A" w:rsidRPr="00C96070" w:rsidRDefault="0090660A" w:rsidP="002B2771">
      <w:pPr>
        <w:pStyle w:val="Textoindependiente"/>
        <w:spacing w:line="259" w:lineRule="auto"/>
        <w:ind w:right="374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 xml:space="preserve">La comisión remite al </w:t>
      </w:r>
      <w:r w:rsidR="00C33E8F" w:rsidRPr="00C96070">
        <w:rPr>
          <w:rFonts w:ascii="Arial" w:hAnsi="Arial" w:cs="Arial"/>
        </w:rPr>
        <w:t xml:space="preserve">Presidente </w:t>
      </w:r>
      <w:r w:rsidRPr="00C96070">
        <w:rPr>
          <w:rFonts w:ascii="Arial" w:hAnsi="Arial" w:cs="Arial"/>
        </w:rPr>
        <w:t>del Consejo Directivo del OSIPTEL la relación de postulantes aptos</w:t>
      </w:r>
      <w:r w:rsidR="00C33E8F" w:rsidRPr="00C96070">
        <w:rPr>
          <w:rFonts w:ascii="Arial" w:hAnsi="Arial" w:cs="Arial"/>
        </w:rPr>
        <w:t>; sobre la base de dicha relación</w:t>
      </w:r>
      <w:r w:rsidR="00AA3BF7" w:rsidRPr="00C96070">
        <w:rPr>
          <w:rFonts w:ascii="Arial" w:hAnsi="Arial" w:cs="Arial"/>
        </w:rPr>
        <w:t>.</w:t>
      </w:r>
      <w:r w:rsidR="00C33E8F" w:rsidRPr="00C96070">
        <w:rPr>
          <w:rFonts w:ascii="Arial" w:hAnsi="Arial" w:cs="Arial"/>
        </w:rPr>
        <w:t xml:space="preserve"> </w:t>
      </w:r>
      <w:r w:rsidR="00AA3BF7" w:rsidRPr="00C96070">
        <w:rPr>
          <w:rFonts w:ascii="Arial" w:hAnsi="Arial" w:cs="Arial"/>
        </w:rPr>
        <w:t>E</w:t>
      </w:r>
      <w:r w:rsidR="00C33E8F" w:rsidRPr="00C96070">
        <w:rPr>
          <w:rFonts w:ascii="Arial" w:hAnsi="Arial" w:cs="Arial"/>
        </w:rPr>
        <w:t xml:space="preserve">l Presidente del Consejo Directivo presenta su propuesta al Consejo Directivo, a efectos de </w:t>
      </w:r>
      <w:r w:rsidR="00AA3BF7" w:rsidRPr="00C96070">
        <w:rPr>
          <w:rFonts w:ascii="Arial" w:hAnsi="Arial" w:cs="Arial"/>
        </w:rPr>
        <w:t xml:space="preserve">que proceda a </w:t>
      </w:r>
      <w:r w:rsidR="00C33E8F" w:rsidRPr="00C96070">
        <w:rPr>
          <w:rFonts w:ascii="Arial" w:hAnsi="Arial" w:cs="Arial"/>
        </w:rPr>
        <w:t xml:space="preserve">la </w:t>
      </w:r>
      <w:r w:rsidRPr="00C96070">
        <w:rPr>
          <w:rFonts w:ascii="Arial" w:hAnsi="Arial" w:cs="Arial"/>
        </w:rPr>
        <w:t>designación de los vocales del TRASU.</w:t>
      </w:r>
    </w:p>
    <w:p w14:paraId="3B53FA5A" w14:textId="77777777" w:rsidR="002B2771" w:rsidRPr="00C96070" w:rsidRDefault="002B2771" w:rsidP="0090660A">
      <w:pPr>
        <w:pStyle w:val="Textoindependiente"/>
        <w:spacing w:before="22" w:line="259" w:lineRule="auto"/>
        <w:ind w:right="374"/>
        <w:jc w:val="both"/>
        <w:rPr>
          <w:rFonts w:ascii="Arial" w:hAnsi="Arial" w:cs="Arial"/>
          <w:spacing w:val="-2"/>
        </w:rPr>
      </w:pPr>
    </w:p>
    <w:p w14:paraId="77B878C6" w14:textId="07021A85" w:rsidR="002B2771" w:rsidRDefault="002B2771" w:rsidP="002B2771">
      <w:pPr>
        <w:pStyle w:val="Textoindependiente"/>
        <w:spacing w:line="256" w:lineRule="auto"/>
        <w:ind w:right="375"/>
        <w:jc w:val="both"/>
        <w:rPr>
          <w:rFonts w:ascii="Arial" w:hAnsi="Arial" w:cs="Arial"/>
        </w:rPr>
      </w:pPr>
      <w:r w:rsidRPr="00C96070">
        <w:rPr>
          <w:rFonts w:ascii="Arial" w:hAnsi="Arial" w:cs="Arial"/>
        </w:rPr>
        <w:t>La designación de vocales que efectúe el Consejo Directivo de OSIPTEL no es revisable y, por lo tanto, no es susceptible de impugnación</w:t>
      </w:r>
      <w:r w:rsidR="00AA3BF7" w:rsidRPr="00C96070">
        <w:rPr>
          <w:rFonts w:ascii="Arial" w:hAnsi="Arial" w:cs="Arial"/>
        </w:rPr>
        <w:t xml:space="preserve"> en sede administrativa</w:t>
      </w:r>
      <w:r w:rsidRPr="00C96070">
        <w:rPr>
          <w:rFonts w:ascii="Arial" w:hAnsi="Arial" w:cs="Arial"/>
        </w:rPr>
        <w:t>.</w:t>
      </w:r>
    </w:p>
    <w:sectPr w:rsidR="002B2771" w:rsidSect="00C96070">
      <w:pgSz w:w="11910" w:h="16850"/>
      <w:pgMar w:top="1120" w:right="1320" w:bottom="993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F189" w14:textId="77777777" w:rsidR="00FC5BEA" w:rsidRDefault="00FC5BEA" w:rsidP="00BD117E">
      <w:r>
        <w:separator/>
      </w:r>
    </w:p>
  </w:endnote>
  <w:endnote w:type="continuationSeparator" w:id="0">
    <w:p w14:paraId="33481B4D" w14:textId="77777777" w:rsidR="00FC5BEA" w:rsidRDefault="00FC5BEA" w:rsidP="00BD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A2CA" w14:textId="77777777" w:rsidR="00FC5BEA" w:rsidRDefault="00FC5BEA" w:rsidP="00BD117E">
      <w:r>
        <w:separator/>
      </w:r>
    </w:p>
  </w:footnote>
  <w:footnote w:type="continuationSeparator" w:id="0">
    <w:p w14:paraId="63FCC108" w14:textId="77777777" w:rsidR="00FC5BEA" w:rsidRDefault="00FC5BEA" w:rsidP="00BD117E">
      <w:r>
        <w:continuationSeparator/>
      </w:r>
    </w:p>
  </w:footnote>
  <w:footnote w:id="1">
    <w:p w14:paraId="7F4E7EF3" w14:textId="77777777" w:rsidR="00E2686F" w:rsidRPr="00A43BF6" w:rsidRDefault="00E2686F" w:rsidP="00E2686F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7962F9">
        <w:rPr>
          <w:lang w:val="es-PE"/>
        </w:rPr>
        <w:t xml:space="preserve"> </w:t>
      </w:r>
      <w:r>
        <w:rPr>
          <w:lang w:val="es-ES"/>
        </w:rPr>
        <w:t xml:space="preserve">Anteriormente Consejo Nacional de la Magistratura.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D68"/>
    <w:multiLevelType w:val="hybridMultilevel"/>
    <w:tmpl w:val="8334E8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E0100"/>
    <w:multiLevelType w:val="hybridMultilevel"/>
    <w:tmpl w:val="963E6620"/>
    <w:lvl w:ilvl="0" w:tplc="619882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47F"/>
    <w:multiLevelType w:val="hybridMultilevel"/>
    <w:tmpl w:val="B9F47542"/>
    <w:lvl w:ilvl="0" w:tplc="47D8B44E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7C01"/>
    <w:multiLevelType w:val="hybridMultilevel"/>
    <w:tmpl w:val="E62A6C56"/>
    <w:lvl w:ilvl="0" w:tplc="ED7C3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C339A">
      <w:numFmt w:val="bullet"/>
      <w:lvlText w:val="-"/>
      <w:lvlJc w:val="left"/>
      <w:pPr>
        <w:ind w:left="4320" w:hanging="360"/>
      </w:pPr>
      <w:rPr>
        <w:rFonts w:ascii="Calibri" w:eastAsia="Times New Roman" w:hAnsi="Calibri" w:cs="Calibri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85C"/>
    <w:multiLevelType w:val="multilevel"/>
    <w:tmpl w:val="41AEFFF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210ED6"/>
    <w:multiLevelType w:val="hybridMultilevel"/>
    <w:tmpl w:val="CAB2A546"/>
    <w:lvl w:ilvl="0" w:tplc="280A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1D305EAD"/>
    <w:multiLevelType w:val="hybridMultilevel"/>
    <w:tmpl w:val="B4EEC65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7A89"/>
    <w:multiLevelType w:val="hybridMultilevel"/>
    <w:tmpl w:val="9814D9E6"/>
    <w:lvl w:ilvl="0" w:tplc="2A28BD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FF5BD2"/>
    <w:multiLevelType w:val="hybridMultilevel"/>
    <w:tmpl w:val="AF0873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6463A"/>
    <w:multiLevelType w:val="hybridMultilevel"/>
    <w:tmpl w:val="E954F55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5B"/>
    <w:multiLevelType w:val="hybridMultilevel"/>
    <w:tmpl w:val="EDB6174C"/>
    <w:lvl w:ilvl="0" w:tplc="076AACD6">
      <w:numFmt w:val="bullet"/>
      <w:lvlText w:val="-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0508936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3DA41A12">
      <w:numFmt w:val="bullet"/>
      <w:lvlText w:val="•"/>
      <w:lvlJc w:val="left"/>
      <w:pPr>
        <w:ind w:left="2573" w:hanging="360"/>
      </w:pPr>
      <w:rPr>
        <w:rFonts w:hint="default"/>
        <w:lang w:val="es-ES" w:eastAsia="en-US" w:bidi="ar-SA"/>
      </w:rPr>
    </w:lvl>
    <w:lvl w:ilvl="3" w:tplc="9C7E1382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4" w:tplc="DDE64B3C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BD749C2C">
      <w:numFmt w:val="bullet"/>
      <w:lvlText w:val="•"/>
      <w:lvlJc w:val="left"/>
      <w:pPr>
        <w:ind w:left="5023" w:hanging="360"/>
      </w:pPr>
      <w:rPr>
        <w:rFonts w:hint="default"/>
        <w:lang w:val="es-ES" w:eastAsia="en-US" w:bidi="ar-SA"/>
      </w:rPr>
    </w:lvl>
    <w:lvl w:ilvl="6" w:tplc="E50697E6">
      <w:numFmt w:val="bullet"/>
      <w:lvlText w:val="•"/>
      <w:lvlJc w:val="left"/>
      <w:pPr>
        <w:ind w:left="5839" w:hanging="360"/>
      </w:pPr>
      <w:rPr>
        <w:rFonts w:hint="default"/>
        <w:lang w:val="es-ES" w:eastAsia="en-US" w:bidi="ar-SA"/>
      </w:rPr>
    </w:lvl>
    <w:lvl w:ilvl="7" w:tplc="E9564ADC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8" w:tplc="4A5048FA">
      <w:numFmt w:val="bullet"/>
      <w:lvlText w:val="•"/>
      <w:lvlJc w:val="left"/>
      <w:pPr>
        <w:ind w:left="747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58423FA"/>
    <w:multiLevelType w:val="hybridMultilevel"/>
    <w:tmpl w:val="36D6173E"/>
    <w:lvl w:ilvl="0" w:tplc="18782ECC">
      <w:start w:val="1"/>
      <w:numFmt w:val="upperRoman"/>
      <w:lvlText w:val="%1."/>
      <w:lvlJc w:val="left"/>
      <w:pPr>
        <w:ind w:left="5322" w:hanging="77"/>
      </w:pPr>
      <w:rPr>
        <w:rFonts w:ascii="Calibri" w:eastAsia="Calibri" w:hAnsi="Calibri" w:cs="Calibri" w:hint="default"/>
        <w:b/>
        <w:bCs/>
        <w:w w:val="104"/>
        <w:sz w:val="16"/>
        <w:szCs w:val="16"/>
        <w:lang w:val="es-ES" w:eastAsia="en-US" w:bidi="ar-SA"/>
      </w:rPr>
    </w:lvl>
    <w:lvl w:ilvl="1" w:tplc="FD8CAB24">
      <w:numFmt w:val="bullet"/>
      <w:lvlText w:val="•"/>
      <w:lvlJc w:val="left"/>
      <w:pPr>
        <w:ind w:left="1198" w:hanging="77"/>
      </w:pPr>
      <w:rPr>
        <w:rFonts w:hint="default"/>
        <w:lang w:val="es-ES" w:eastAsia="en-US" w:bidi="ar-SA"/>
      </w:rPr>
    </w:lvl>
    <w:lvl w:ilvl="2" w:tplc="F5F668A6">
      <w:numFmt w:val="bullet"/>
      <w:lvlText w:val="•"/>
      <w:lvlJc w:val="left"/>
      <w:pPr>
        <w:ind w:left="2077" w:hanging="77"/>
      </w:pPr>
      <w:rPr>
        <w:rFonts w:hint="default"/>
        <w:lang w:val="es-ES" w:eastAsia="en-US" w:bidi="ar-SA"/>
      </w:rPr>
    </w:lvl>
    <w:lvl w:ilvl="3" w:tplc="23AE2CDA">
      <w:numFmt w:val="bullet"/>
      <w:lvlText w:val="•"/>
      <w:lvlJc w:val="left"/>
      <w:pPr>
        <w:ind w:left="2955" w:hanging="77"/>
      </w:pPr>
      <w:rPr>
        <w:rFonts w:hint="default"/>
        <w:lang w:val="es-ES" w:eastAsia="en-US" w:bidi="ar-SA"/>
      </w:rPr>
    </w:lvl>
    <w:lvl w:ilvl="4" w:tplc="ED70629E">
      <w:numFmt w:val="bullet"/>
      <w:lvlText w:val="•"/>
      <w:lvlJc w:val="left"/>
      <w:pPr>
        <w:ind w:left="3834" w:hanging="77"/>
      </w:pPr>
      <w:rPr>
        <w:rFonts w:hint="default"/>
        <w:lang w:val="es-ES" w:eastAsia="en-US" w:bidi="ar-SA"/>
      </w:rPr>
    </w:lvl>
    <w:lvl w:ilvl="5" w:tplc="B8D08BC6">
      <w:numFmt w:val="bullet"/>
      <w:lvlText w:val="•"/>
      <w:lvlJc w:val="left"/>
      <w:pPr>
        <w:ind w:left="4713" w:hanging="77"/>
      </w:pPr>
      <w:rPr>
        <w:rFonts w:hint="default"/>
        <w:lang w:val="es-ES" w:eastAsia="en-US" w:bidi="ar-SA"/>
      </w:rPr>
    </w:lvl>
    <w:lvl w:ilvl="6" w:tplc="D4D0AC6E">
      <w:numFmt w:val="bullet"/>
      <w:lvlText w:val="•"/>
      <w:lvlJc w:val="left"/>
      <w:pPr>
        <w:ind w:left="5591" w:hanging="77"/>
      </w:pPr>
      <w:rPr>
        <w:rFonts w:hint="default"/>
        <w:lang w:val="es-ES" w:eastAsia="en-US" w:bidi="ar-SA"/>
      </w:rPr>
    </w:lvl>
    <w:lvl w:ilvl="7" w:tplc="7C565816">
      <w:numFmt w:val="bullet"/>
      <w:lvlText w:val="•"/>
      <w:lvlJc w:val="left"/>
      <w:pPr>
        <w:ind w:left="6470" w:hanging="77"/>
      </w:pPr>
      <w:rPr>
        <w:rFonts w:hint="default"/>
        <w:lang w:val="es-ES" w:eastAsia="en-US" w:bidi="ar-SA"/>
      </w:rPr>
    </w:lvl>
    <w:lvl w:ilvl="8" w:tplc="B1A6E1DE">
      <w:numFmt w:val="bullet"/>
      <w:lvlText w:val="•"/>
      <w:lvlJc w:val="left"/>
      <w:pPr>
        <w:ind w:left="7349" w:hanging="77"/>
      </w:pPr>
      <w:rPr>
        <w:rFonts w:hint="default"/>
        <w:lang w:val="es-ES" w:eastAsia="en-US" w:bidi="ar-SA"/>
      </w:rPr>
    </w:lvl>
  </w:abstractNum>
  <w:abstractNum w:abstractNumId="12" w15:restartNumberingAfterBreak="0">
    <w:nsid w:val="58A56984"/>
    <w:multiLevelType w:val="hybridMultilevel"/>
    <w:tmpl w:val="02549E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80EB1"/>
    <w:multiLevelType w:val="hybridMultilevel"/>
    <w:tmpl w:val="8F344E72"/>
    <w:lvl w:ilvl="0" w:tplc="280A000F">
      <w:start w:val="1"/>
      <w:numFmt w:val="decimal"/>
      <w:lvlText w:val="%1."/>
      <w:lvlJc w:val="left"/>
      <w:pPr>
        <w:ind w:left="5038" w:hanging="360"/>
      </w:pPr>
    </w:lvl>
    <w:lvl w:ilvl="1" w:tplc="280A0019" w:tentative="1">
      <w:start w:val="1"/>
      <w:numFmt w:val="lowerLetter"/>
      <w:lvlText w:val="%2."/>
      <w:lvlJc w:val="left"/>
      <w:pPr>
        <w:ind w:left="5758" w:hanging="360"/>
      </w:pPr>
    </w:lvl>
    <w:lvl w:ilvl="2" w:tplc="280A001B" w:tentative="1">
      <w:start w:val="1"/>
      <w:numFmt w:val="lowerRoman"/>
      <w:lvlText w:val="%3."/>
      <w:lvlJc w:val="right"/>
      <w:pPr>
        <w:ind w:left="6478" w:hanging="180"/>
      </w:pPr>
    </w:lvl>
    <w:lvl w:ilvl="3" w:tplc="280A000F" w:tentative="1">
      <w:start w:val="1"/>
      <w:numFmt w:val="decimal"/>
      <w:lvlText w:val="%4."/>
      <w:lvlJc w:val="left"/>
      <w:pPr>
        <w:ind w:left="7198" w:hanging="360"/>
      </w:pPr>
    </w:lvl>
    <w:lvl w:ilvl="4" w:tplc="280A0019" w:tentative="1">
      <w:start w:val="1"/>
      <w:numFmt w:val="lowerLetter"/>
      <w:lvlText w:val="%5."/>
      <w:lvlJc w:val="left"/>
      <w:pPr>
        <w:ind w:left="7918" w:hanging="360"/>
      </w:pPr>
    </w:lvl>
    <w:lvl w:ilvl="5" w:tplc="280A001B" w:tentative="1">
      <w:start w:val="1"/>
      <w:numFmt w:val="lowerRoman"/>
      <w:lvlText w:val="%6."/>
      <w:lvlJc w:val="right"/>
      <w:pPr>
        <w:ind w:left="8638" w:hanging="180"/>
      </w:pPr>
    </w:lvl>
    <w:lvl w:ilvl="6" w:tplc="280A000F" w:tentative="1">
      <w:start w:val="1"/>
      <w:numFmt w:val="decimal"/>
      <w:lvlText w:val="%7."/>
      <w:lvlJc w:val="left"/>
      <w:pPr>
        <w:ind w:left="9358" w:hanging="360"/>
      </w:pPr>
    </w:lvl>
    <w:lvl w:ilvl="7" w:tplc="280A0019" w:tentative="1">
      <w:start w:val="1"/>
      <w:numFmt w:val="lowerLetter"/>
      <w:lvlText w:val="%8."/>
      <w:lvlJc w:val="left"/>
      <w:pPr>
        <w:ind w:left="10078" w:hanging="360"/>
      </w:pPr>
    </w:lvl>
    <w:lvl w:ilvl="8" w:tplc="280A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4" w15:restartNumberingAfterBreak="0">
    <w:nsid w:val="609C01E1"/>
    <w:multiLevelType w:val="hybridMultilevel"/>
    <w:tmpl w:val="8544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25D6B"/>
    <w:multiLevelType w:val="hybridMultilevel"/>
    <w:tmpl w:val="2D683E30"/>
    <w:lvl w:ilvl="0" w:tplc="1E84307C">
      <w:start w:val="1"/>
      <w:numFmt w:val="lowerRoman"/>
      <w:lvlText w:val="(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1"/>
        <w:szCs w:val="21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C775B90"/>
    <w:multiLevelType w:val="hybridMultilevel"/>
    <w:tmpl w:val="BE067E1A"/>
    <w:lvl w:ilvl="0" w:tplc="1598C062">
      <w:start w:val="1"/>
      <w:numFmt w:val="upperRoman"/>
      <w:lvlText w:val="%1."/>
      <w:lvlJc w:val="left"/>
      <w:pPr>
        <w:ind w:left="649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39EBBE8">
      <w:numFmt w:val="bullet"/>
      <w:lvlText w:val=""/>
      <w:lvlJc w:val="left"/>
      <w:pPr>
        <w:ind w:left="1215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5BBA6CE2">
      <w:numFmt w:val="bullet"/>
      <w:lvlText w:val="•"/>
      <w:lvlJc w:val="left"/>
      <w:pPr>
        <w:ind w:left="1220" w:hanging="286"/>
      </w:pPr>
      <w:rPr>
        <w:rFonts w:hint="default"/>
        <w:lang w:val="es-ES" w:eastAsia="en-US" w:bidi="ar-SA"/>
      </w:rPr>
    </w:lvl>
    <w:lvl w:ilvl="3" w:tplc="B588D1FE">
      <w:numFmt w:val="bullet"/>
      <w:lvlText w:val="•"/>
      <w:lvlJc w:val="left"/>
      <w:pPr>
        <w:ind w:left="2205" w:hanging="286"/>
      </w:pPr>
      <w:rPr>
        <w:rFonts w:hint="default"/>
        <w:lang w:val="es-ES" w:eastAsia="en-US" w:bidi="ar-SA"/>
      </w:rPr>
    </w:lvl>
    <w:lvl w:ilvl="4" w:tplc="A432A610">
      <w:numFmt w:val="bullet"/>
      <w:lvlText w:val="•"/>
      <w:lvlJc w:val="left"/>
      <w:pPr>
        <w:ind w:left="3191" w:hanging="286"/>
      </w:pPr>
      <w:rPr>
        <w:rFonts w:hint="default"/>
        <w:lang w:val="es-ES" w:eastAsia="en-US" w:bidi="ar-SA"/>
      </w:rPr>
    </w:lvl>
    <w:lvl w:ilvl="5" w:tplc="2F4CF000">
      <w:numFmt w:val="bullet"/>
      <w:lvlText w:val="•"/>
      <w:lvlJc w:val="left"/>
      <w:pPr>
        <w:ind w:left="4177" w:hanging="286"/>
      </w:pPr>
      <w:rPr>
        <w:rFonts w:hint="default"/>
        <w:lang w:val="es-ES" w:eastAsia="en-US" w:bidi="ar-SA"/>
      </w:rPr>
    </w:lvl>
    <w:lvl w:ilvl="6" w:tplc="EF02C206">
      <w:numFmt w:val="bullet"/>
      <w:lvlText w:val="•"/>
      <w:lvlJc w:val="left"/>
      <w:pPr>
        <w:ind w:left="5163" w:hanging="286"/>
      </w:pPr>
      <w:rPr>
        <w:rFonts w:hint="default"/>
        <w:lang w:val="es-ES" w:eastAsia="en-US" w:bidi="ar-SA"/>
      </w:rPr>
    </w:lvl>
    <w:lvl w:ilvl="7" w:tplc="D682D798">
      <w:numFmt w:val="bullet"/>
      <w:lvlText w:val="•"/>
      <w:lvlJc w:val="left"/>
      <w:pPr>
        <w:ind w:left="6149" w:hanging="286"/>
      </w:pPr>
      <w:rPr>
        <w:rFonts w:hint="default"/>
        <w:lang w:val="es-ES" w:eastAsia="en-US" w:bidi="ar-SA"/>
      </w:rPr>
    </w:lvl>
    <w:lvl w:ilvl="8" w:tplc="5A48E1E6">
      <w:numFmt w:val="bullet"/>
      <w:lvlText w:val="•"/>
      <w:lvlJc w:val="left"/>
      <w:pPr>
        <w:ind w:left="7134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7050067B"/>
    <w:multiLevelType w:val="hybridMultilevel"/>
    <w:tmpl w:val="5DF613A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20E3A"/>
    <w:multiLevelType w:val="hybridMultilevel"/>
    <w:tmpl w:val="FC863A42"/>
    <w:lvl w:ilvl="0" w:tplc="ED7C3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C339A">
      <w:numFmt w:val="bullet"/>
      <w:lvlText w:val="-"/>
      <w:lvlJc w:val="left"/>
      <w:pPr>
        <w:ind w:left="4320" w:hanging="360"/>
      </w:pPr>
      <w:rPr>
        <w:rFonts w:ascii="Calibri" w:eastAsia="Times New Roman" w:hAnsi="Calibri" w:cs="Calibri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B3A99"/>
    <w:multiLevelType w:val="hybridMultilevel"/>
    <w:tmpl w:val="9710D6F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04963"/>
    <w:multiLevelType w:val="hybridMultilevel"/>
    <w:tmpl w:val="61706302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C6412B"/>
    <w:multiLevelType w:val="hybridMultilevel"/>
    <w:tmpl w:val="4DD0825C"/>
    <w:lvl w:ilvl="0" w:tplc="B238A16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72847"/>
    <w:multiLevelType w:val="hybridMultilevel"/>
    <w:tmpl w:val="F84295A6"/>
    <w:lvl w:ilvl="0" w:tplc="C8ECA614">
      <w:start w:val="1"/>
      <w:numFmt w:val="upperRoman"/>
      <w:lvlText w:val="%1."/>
      <w:lvlJc w:val="left"/>
      <w:pPr>
        <w:ind w:left="862" w:hanging="720"/>
      </w:pPr>
      <w:rPr>
        <w:rFonts w:hint="default"/>
        <w:w w:val="105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7"/>
  </w:num>
  <w:num w:numId="5">
    <w:abstractNumId w:val="21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19"/>
  </w:num>
  <w:num w:numId="11">
    <w:abstractNumId w:val="9"/>
  </w:num>
  <w:num w:numId="12">
    <w:abstractNumId w:val="17"/>
  </w:num>
  <w:num w:numId="13">
    <w:abstractNumId w:val="11"/>
  </w:num>
  <w:num w:numId="14">
    <w:abstractNumId w:val="2"/>
  </w:num>
  <w:num w:numId="15">
    <w:abstractNumId w:val="20"/>
  </w:num>
  <w:num w:numId="16">
    <w:abstractNumId w:val="12"/>
  </w:num>
  <w:num w:numId="17">
    <w:abstractNumId w:val="22"/>
  </w:num>
  <w:num w:numId="18">
    <w:abstractNumId w:val="3"/>
  </w:num>
  <w:num w:numId="19">
    <w:abstractNumId w:val="18"/>
  </w:num>
  <w:num w:numId="20">
    <w:abstractNumId w:val="15"/>
  </w:num>
  <w:num w:numId="21">
    <w:abstractNumId w:val="6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11"/>
    <w:rsid w:val="000042F6"/>
    <w:rsid w:val="000044A0"/>
    <w:rsid w:val="00020619"/>
    <w:rsid w:val="00070680"/>
    <w:rsid w:val="00077792"/>
    <w:rsid w:val="000A435C"/>
    <w:rsid w:val="000F1E20"/>
    <w:rsid w:val="00135BE4"/>
    <w:rsid w:val="001C2915"/>
    <w:rsid w:val="00242ECF"/>
    <w:rsid w:val="002639EE"/>
    <w:rsid w:val="002662E1"/>
    <w:rsid w:val="002B2771"/>
    <w:rsid w:val="002B4FB3"/>
    <w:rsid w:val="002C6DFB"/>
    <w:rsid w:val="002F6FD5"/>
    <w:rsid w:val="00305394"/>
    <w:rsid w:val="00325F85"/>
    <w:rsid w:val="00350D25"/>
    <w:rsid w:val="00370C5A"/>
    <w:rsid w:val="003B11CE"/>
    <w:rsid w:val="003F7FE3"/>
    <w:rsid w:val="00491ACA"/>
    <w:rsid w:val="004B3388"/>
    <w:rsid w:val="004D1328"/>
    <w:rsid w:val="004D3799"/>
    <w:rsid w:val="004D62F5"/>
    <w:rsid w:val="005101C0"/>
    <w:rsid w:val="005305EA"/>
    <w:rsid w:val="00577432"/>
    <w:rsid w:val="00584C99"/>
    <w:rsid w:val="005B3053"/>
    <w:rsid w:val="005C16C5"/>
    <w:rsid w:val="005E0E97"/>
    <w:rsid w:val="00640228"/>
    <w:rsid w:val="0066271C"/>
    <w:rsid w:val="00696B43"/>
    <w:rsid w:val="006D702A"/>
    <w:rsid w:val="0072312C"/>
    <w:rsid w:val="00740BB4"/>
    <w:rsid w:val="00746419"/>
    <w:rsid w:val="007962F9"/>
    <w:rsid w:val="007C6212"/>
    <w:rsid w:val="0084577F"/>
    <w:rsid w:val="00871F29"/>
    <w:rsid w:val="0090660A"/>
    <w:rsid w:val="009256AA"/>
    <w:rsid w:val="009663B1"/>
    <w:rsid w:val="00975F80"/>
    <w:rsid w:val="00977327"/>
    <w:rsid w:val="00985F1F"/>
    <w:rsid w:val="00995A6A"/>
    <w:rsid w:val="009C0BF3"/>
    <w:rsid w:val="009C707D"/>
    <w:rsid w:val="009F15A9"/>
    <w:rsid w:val="00A23D10"/>
    <w:rsid w:val="00A4587C"/>
    <w:rsid w:val="00A57D3A"/>
    <w:rsid w:val="00A62DE3"/>
    <w:rsid w:val="00A93AAD"/>
    <w:rsid w:val="00AA3BF7"/>
    <w:rsid w:val="00AE007E"/>
    <w:rsid w:val="00B14549"/>
    <w:rsid w:val="00B416FE"/>
    <w:rsid w:val="00B53F6F"/>
    <w:rsid w:val="00B54A23"/>
    <w:rsid w:val="00B86412"/>
    <w:rsid w:val="00BD117E"/>
    <w:rsid w:val="00C32BAB"/>
    <w:rsid w:val="00C33E8F"/>
    <w:rsid w:val="00C46AA8"/>
    <w:rsid w:val="00C96070"/>
    <w:rsid w:val="00D23A2B"/>
    <w:rsid w:val="00DE3F02"/>
    <w:rsid w:val="00DF1A11"/>
    <w:rsid w:val="00E01335"/>
    <w:rsid w:val="00E2686F"/>
    <w:rsid w:val="00E37E07"/>
    <w:rsid w:val="00E57670"/>
    <w:rsid w:val="00E6257D"/>
    <w:rsid w:val="00E64C14"/>
    <w:rsid w:val="00EB265F"/>
    <w:rsid w:val="00EC51A7"/>
    <w:rsid w:val="00ED2798"/>
    <w:rsid w:val="00F02F63"/>
    <w:rsid w:val="00F91F04"/>
    <w:rsid w:val="00F927C9"/>
    <w:rsid w:val="00F959D8"/>
    <w:rsid w:val="00FB2A20"/>
    <w:rsid w:val="00FC5BEA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8C10C"/>
  <w15:chartTrackingRefBased/>
  <w15:docId w15:val="{0ECC6097-7868-4B04-AFEF-FC3CFAF5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1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2662E1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F1A1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1A11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DF1A1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662E1"/>
    <w:rPr>
      <w:rFonts w:ascii="Times New Roman" w:eastAsiaTheme="minorEastAsia" w:hAnsi="Times New Roman" w:cs="Times New Roman"/>
      <w:b/>
      <w:bCs/>
      <w:kern w:val="36"/>
      <w:sz w:val="48"/>
      <w:szCs w:val="48"/>
      <w:lang w:eastAsia="es-PE"/>
    </w:rPr>
  </w:style>
  <w:style w:type="table" w:customStyle="1" w:styleId="TableNormal">
    <w:name w:val="Table Normal"/>
    <w:uiPriority w:val="2"/>
    <w:semiHidden/>
    <w:unhideWhenUsed/>
    <w:qFormat/>
    <w:rsid w:val="00F95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9D8"/>
  </w:style>
  <w:style w:type="paragraph" w:styleId="Encabezado">
    <w:name w:val="header"/>
    <w:basedOn w:val="Normal"/>
    <w:link w:val="EncabezadoCar"/>
    <w:uiPriority w:val="99"/>
    <w:unhideWhenUsed/>
    <w:rsid w:val="00BD11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17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11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17E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91F0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4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E2686F"/>
    <w:rPr>
      <w:rFonts w:ascii="Arial" w:eastAsia="Arial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2686F"/>
    <w:rPr>
      <w:rFonts w:ascii="Arial" w:eastAsia="Arial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2686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F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F85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02F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6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63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02F63"/>
    <w:pPr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9A51-74FA-49E2-8AA4-0C6F71C1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1761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Thorsen Orrego</dc:creator>
  <cp:keywords/>
  <dc:description/>
  <cp:lastModifiedBy>Carlos Navarro Fernández</cp:lastModifiedBy>
  <cp:revision>3</cp:revision>
  <dcterms:created xsi:type="dcterms:W3CDTF">2021-08-26T15:00:00Z</dcterms:created>
  <dcterms:modified xsi:type="dcterms:W3CDTF">2021-08-27T15:20:00Z</dcterms:modified>
</cp:coreProperties>
</file>