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2021" w:type="dxa"/>
        <w:tblInd w:w="-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21"/>
      </w:tblGrid>
      <w:tr w:rsidR="0055137A" w14:paraId="55D80125" w14:textId="77777777" w:rsidTr="00393311">
        <w:trPr>
          <w:trHeight w:val="3417"/>
        </w:trPr>
        <w:tc>
          <w:tcPr>
            <w:tcW w:w="12021" w:type="dxa"/>
          </w:tcPr>
          <w:p w14:paraId="72522EBD" w14:textId="5D85962A" w:rsidR="0055137A" w:rsidRDefault="006E3AC4" w:rsidP="0055137A">
            <w:pPr>
              <w:ind w:left="-1538" w:right="-2947" w:firstLine="1283"/>
            </w:pPr>
            <w:r w:rsidRPr="00254CDE">
              <w:rPr>
                <w:rFonts w:cstheme="minorHAnsi"/>
                <w:b/>
                <w:noProof/>
                <w:color w:val="404040" w:themeColor="text1" w:themeTint="BF"/>
                <w:sz w:val="34"/>
                <w:szCs w:val="34"/>
                <w:lang w:eastAsia="es-PE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3E62A60A" wp14:editId="5D3FD450">
                      <wp:simplePos x="0" y="0"/>
                      <wp:positionH relativeFrom="column">
                        <wp:posOffset>5093970</wp:posOffset>
                      </wp:positionH>
                      <wp:positionV relativeFrom="paragraph">
                        <wp:posOffset>2076450</wp:posOffset>
                      </wp:positionV>
                      <wp:extent cx="2124075" cy="304800"/>
                      <wp:effectExtent l="0" t="0" r="0" b="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40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590D99" w14:textId="053E2F77" w:rsidR="00A527C1" w:rsidRPr="00A527C1" w:rsidRDefault="00995EB1" w:rsidP="00A527C1">
                                  <w:pPr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DE73F3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JUNIO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2026</w:t>
                                  </w:r>
                                  <w:r w:rsidR="00A527C1" w:rsidRPr="00A527C1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| N.</w:t>
                                  </w:r>
                                  <w:r w:rsidR="00A527C1" w:rsidRPr="00A527C1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  <w:vertAlign w:val="superscript"/>
                                    </w:rPr>
                                    <w:t>O</w:t>
                                  </w:r>
                                  <w:r w:rsidR="00174897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130E95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="006E3AC4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62A6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401.1pt;margin-top:163.5pt;width:167.25pt;height:24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" filled="f" stroked="f">
                      <v:textbox>
                        <w:txbxContent>
                          <w:p w14:paraId="01590D99" w14:textId="053E2F77" w:rsidR="00A527C1" w:rsidRPr="00A527C1" w:rsidRDefault="00995EB1" w:rsidP="00A527C1">
                            <w:pPr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E73F3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JUNIO</w:t>
                            </w:r>
                            <w:r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2026</w:t>
                            </w:r>
                            <w:r w:rsidR="00A527C1" w:rsidRPr="00A527C1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 N.</w:t>
                            </w:r>
                            <w:r w:rsidR="00A527C1" w:rsidRPr="00A527C1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O</w:t>
                            </w:r>
                            <w:r w:rsidR="00174897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30E95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  <w:r w:rsidR="006E3AC4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27C1" w:rsidRPr="00254CDE">
              <w:rPr>
                <w:rFonts w:cstheme="minorHAnsi"/>
                <w:b/>
                <w:noProof/>
                <w:color w:val="404040" w:themeColor="text1" w:themeTint="BF"/>
                <w:sz w:val="34"/>
                <w:szCs w:val="34"/>
                <w:lang w:eastAsia="es-PE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3BAEC6A1" wp14:editId="74C0D654">
                      <wp:simplePos x="0" y="0"/>
                      <wp:positionH relativeFrom="column">
                        <wp:posOffset>5172075</wp:posOffset>
                      </wp:positionH>
                      <wp:positionV relativeFrom="paragraph">
                        <wp:posOffset>1765300</wp:posOffset>
                      </wp:positionV>
                      <wp:extent cx="2393950" cy="304800"/>
                      <wp:effectExtent l="0" t="0" r="0" b="0"/>
                      <wp:wrapNone/>
                      <wp:docPr id="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FD6D89" w14:textId="173A5424" w:rsidR="00A527C1" w:rsidRPr="006E3AC4" w:rsidRDefault="00A527C1" w:rsidP="00A527C1">
                                  <w:pPr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30"/>
                                      <w:szCs w:val="30"/>
                                      <w:lang w:val="es-MX"/>
                                    </w:rPr>
                                  </w:pPr>
                                  <w:r w:rsidRPr="006E3AC4">
                                    <w:rPr>
                                      <w:rFonts w:cstheme="minorHAnsi"/>
                                      <w:b/>
                                      <w:iCs/>
                                      <w:color w:val="FFFFFF" w:themeColor="background1"/>
                                      <w:sz w:val="30"/>
                                      <w:szCs w:val="30"/>
                                      <w:lang w:val="es-MX"/>
                                    </w:rPr>
                                    <w:t>REPORTE ESTADÍSTICO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BAEC6A1" id="_x0000_s1027" type="#_x0000_t202" style="position:absolute;left:0;text-align:left;margin-left:407.25pt;margin-top:139pt;width:188.5pt;height:2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" filled="f" stroked="f">
                      <v:textbox>
                        <w:txbxContent>
                          <w:p w14:paraId="77FD6D89" w14:textId="173A5424" w:rsidR="00A527C1" w:rsidRPr="006E3AC4" w:rsidRDefault="00A527C1" w:rsidP="00A527C1">
                            <w:pPr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30"/>
                                <w:szCs w:val="30"/>
                                <w:lang w:val="es-MX"/>
                              </w:rPr>
                            </w:pPr>
                            <w:r w:rsidRPr="006E3AC4">
                              <w:rPr>
                                <w:rFonts w:cstheme="minorHAnsi"/>
                                <w:b/>
                                <w:iCs/>
                                <w:color w:val="FFFFFF" w:themeColor="background1"/>
                                <w:sz w:val="30"/>
                                <w:szCs w:val="30"/>
                                <w:lang w:val="es-MX"/>
                              </w:rPr>
                              <w:t>REPORTE ESTADÍSTICO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5137A" w14:paraId="4A8D10A8" w14:textId="77777777" w:rsidTr="00393311">
        <w:trPr>
          <w:trHeight w:val="324"/>
        </w:trPr>
        <w:tc>
          <w:tcPr>
            <w:tcW w:w="12021" w:type="dxa"/>
          </w:tcPr>
          <w:p w14:paraId="5AB0C547" w14:textId="788B132D" w:rsidR="0055137A" w:rsidRPr="0055137A" w:rsidRDefault="00ED4CC5" w:rsidP="0056057C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 xml:space="preserve">                                                                                                 </w:t>
            </w:r>
            <w:r w:rsidR="00393311">
              <w:rPr>
                <w:rFonts w:cstheme="minorHAnsi"/>
                <w:b/>
                <w:bCs/>
                <w:sz w:val="36"/>
                <w:szCs w:val="36"/>
              </w:rPr>
              <w:t xml:space="preserve">      </w:t>
            </w:r>
            <w:bookmarkStart w:id="0" w:name="_Hlk74527119"/>
            <w:bookmarkEnd w:id="0"/>
          </w:p>
        </w:tc>
      </w:tr>
    </w:tbl>
    <w:p w14:paraId="1891B056" w14:textId="68DEB30E" w:rsidR="002C0089" w:rsidRDefault="00D025A2" w:rsidP="002C0089">
      <w:pPr>
        <w:spacing w:line="300" w:lineRule="exact"/>
        <w:ind w:left="-425" w:firstLine="142"/>
        <w:jc w:val="center"/>
        <w:rPr>
          <w:rFonts w:cstheme="minorHAnsi"/>
          <w:b/>
          <w:color w:val="404040" w:themeColor="text1" w:themeTint="BF"/>
          <w:sz w:val="34"/>
          <w:szCs w:val="34"/>
          <w:lang w:val="es-ES_tradnl"/>
        </w:rPr>
      </w:pPr>
      <w:r>
        <w:rPr>
          <w:rFonts w:cstheme="minorHAnsi"/>
          <w:b/>
          <w:noProof/>
          <w:color w:val="404040" w:themeColor="text1" w:themeTint="BF"/>
          <w:sz w:val="34"/>
          <w:szCs w:val="34"/>
          <w:lang w:eastAsia="es-PE"/>
        </w:rPr>
        <w:drawing>
          <wp:anchor distT="0" distB="0" distL="114300" distR="114300" simplePos="0" relativeHeight="251717632" behindDoc="1" locked="0" layoutInCell="1" allowOverlap="1" wp14:anchorId="70F98810" wp14:editId="716EBBFD">
            <wp:simplePos x="0" y="0"/>
            <wp:positionH relativeFrom="column">
              <wp:posOffset>-343535</wp:posOffset>
            </wp:positionH>
            <wp:positionV relativeFrom="paragraph">
              <wp:posOffset>-10160</wp:posOffset>
            </wp:positionV>
            <wp:extent cx="6187440" cy="575310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MBRA-PARA-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AC4">
        <w:rPr>
          <w:noProof/>
          <w:lang w:eastAsia="es-PE"/>
        </w:rPr>
        <w:drawing>
          <wp:anchor distT="0" distB="0" distL="114300" distR="114300" simplePos="0" relativeHeight="251716608" behindDoc="1" locked="0" layoutInCell="1" allowOverlap="1" wp14:anchorId="411B6BC7" wp14:editId="24EB497B">
            <wp:simplePos x="0" y="0"/>
            <wp:positionH relativeFrom="column">
              <wp:posOffset>-1073785</wp:posOffset>
            </wp:positionH>
            <wp:positionV relativeFrom="paragraph">
              <wp:posOffset>-2473959</wp:posOffset>
            </wp:positionV>
            <wp:extent cx="7567295" cy="24638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7"/>
                    <a:stretch/>
                  </pic:blipFill>
                  <pic:spPr bwMode="auto">
                    <a:xfrm>
                      <a:off x="0" y="0"/>
                      <a:ext cx="7567295" cy="2463800"/>
                    </a:xfrm>
                    <a:prstGeom prst="rect">
                      <a:avLst/>
                    </a:prstGeom>
                    <a:ln w="381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290CE" w14:textId="6990FB2F" w:rsidR="00D81553" w:rsidRPr="00CE2533" w:rsidRDefault="002C0089" w:rsidP="002C0089">
      <w:pPr>
        <w:spacing w:line="340" w:lineRule="exact"/>
        <w:ind w:left="-425" w:firstLine="142"/>
        <w:jc w:val="center"/>
        <w:rPr>
          <w:rFonts w:cstheme="minorHAnsi"/>
          <w:b/>
          <w:caps/>
          <w:color w:val="404040" w:themeColor="text1" w:themeTint="BF"/>
          <w:sz w:val="38"/>
          <w:szCs w:val="38"/>
          <w:lang w:val="es-ES_tradnl"/>
        </w:rPr>
      </w:pPr>
      <w:r w:rsidRPr="00700888">
        <w:rPr>
          <w:rFonts w:cstheme="minorHAnsi"/>
          <w:b/>
          <w:noProof/>
          <w:color w:val="404040" w:themeColor="text1" w:themeTint="BF"/>
          <w:sz w:val="40"/>
          <w:szCs w:val="40"/>
          <w:lang w:eastAsia="es-P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F736E0" wp14:editId="2D7DF55A">
                <wp:simplePos x="0" y="0"/>
                <wp:positionH relativeFrom="column">
                  <wp:posOffset>-342900</wp:posOffset>
                </wp:positionH>
                <wp:positionV relativeFrom="paragraph">
                  <wp:posOffset>529590</wp:posOffset>
                </wp:positionV>
                <wp:extent cx="6140450" cy="0"/>
                <wp:effectExtent l="0" t="0" r="317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5A61E67" id="Conector recto 4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pt,41.7pt" to="456.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" strokecolor="#ed7d31 [3205]" strokeweight="1.5pt">
                <v:stroke joinstyle="miter"/>
              </v:line>
            </w:pict>
          </mc:Fallback>
        </mc:AlternateContent>
      </w:r>
      <w:r w:rsidR="00995EB1" w:rsidRPr="00A83874">
        <w:rPr>
          <w:rFonts w:cstheme="minorHAnsi"/>
          <w:b/>
          <w:caps/>
          <w:color w:val="404040" w:themeColor="text1" w:themeTint="BF"/>
          <w:spacing w:val="-14"/>
          <w:sz w:val="40"/>
          <w:szCs w:val="40"/>
          <w:lang w:val="es-ES_tradnl"/>
        </w:rPr>
        <w:t xml:space="preserve"> </w:t>
      </w:r>
      <w:r w:rsidR="004A6AB8" w:rsidRPr="00CE2533">
        <w:rPr>
          <w:rFonts w:cstheme="minorHAnsi"/>
          <w:b/>
          <w:caps/>
          <w:color w:val="404040" w:themeColor="text1" w:themeTint="BF"/>
          <w:spacing w:val="-14"/>
          <w:sz w:val="38"/>
          <w:szCs w:val="38"/>
          <w:lang w:val="es-ES_tradnl"/>
        </w:rPr>
        <w:t xml:space="preserve">NÚMERO DE CONEXIONES DE INTERNET FIJO EN LIMA Y CALLAO CRECE 3.02 % </w:t>
      </w:r>
      <w:r w:rsidR="00CE2533" w:rsidRPr="00CE2533">
        <w:rPr>
          <w:rFonts w:cstheme="minorHAnsi"/>
          <w:b/>
          <w:caps/>
          <w:color w:val="404040" w:themeColor="text1" w:themeTint="BF"/>
          <w:spacing w:val="-14"/>
          <w:sz w:val="38"/>
          <w:szCs w:val="38"/>
          <w:lang w:val="es-ES_tradnl"/>
        </w:rPr>
        <w:t>respecto al primer trimestre de 2025</w:t>
      </w:r>
    </w:p>
    <w:p w14:paraId="01121BCB" w14:textId="6C7ECB5F" w:rsidR="002C0089" w:rsidRDefault="00EE6E34" w:rsidP="002C0089">
      <w:pPr>
        <w:spacing w:line="340" w:lineRule="exact"/>
        <w:ind w:left="-425" w:firstLine="142"/>
        <w:jc w:val="center"/>
        <w:rPr>
          <w:rFonts w:cstheme="minorHAnsi"/>
          <w:b/>
          <w:caps/>
          <w:color w:val="404040" w:themeColor="text1" w:themeTint="BF"/>
          <w:sz w:val="36"/>
          <w:szCs w:val="36"/>
          <w:lang w:val="es-ES_tradnl"/>
        </w:rPr>
      </w:pPr>
      <w:r w:rsidRPr="00CD5016">
        <w:rPr>
          <w:rFonts w:cstheme="minorHAnsi"/>
          <w:b/>
          <w:noProof/>
          <w:color w:val="404040" w:themeColor="text1" w:themeTint="BF"/>
          <w:sz w:val="36"/>
          <w:szCs w:val="36"/>
          <w:lang w:eastAsia="es-PE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4088A0B6" wp14:editId="5C2D0EAB">
                <wp:simplePos x="0" y="0"/>
                <wp:positionH relativeFrom="page">
                  <wp:posOffset>733425</wp:posOffset>
                </wp:positionH>
                <wp:positionV relativeFrom="paragraph">
                  <wp:posOffset>88265</wp:posOffset>
                </wp:positionV>
                <wp:extent cx="6140450" cy="1152525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150E" w14:textId="575D4828" w:rsidR="00EE6E34" w:rsidRPr="00EE6E34" w:rsidRDefault="00292816" w:rsidP="004F1FBF">
                            <w:pPr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</w:pPr>
                            <w:r w:rsidRPr="00292816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Al cierre del primer trimestre de 2026, el </w:t>
                            </w:r>
                            <w:r w:rsidR="004A6AB8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país alcanzó 4.14 millones de conexiones </w:t>
                            </w:r>
                            <w:r w:rsidR="004F1FBF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de internet fijo y su mayor crecimiento se evidenció en Lima y Callao. La f</w:t>
                            </w:r>
                            <w:r w:rsidRPr="00292816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ibra óptica </w:t>
                            </w:r>
                            <w:r w:rsidR="004F1FBF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se consolidó </w:t>
                            </w:r>
                            <w:r w:rsidRPr="00292816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como el medio más utilizado para la provisión del servicio </w:t>
                            </w:r>
                            <w:r w:rsidR="00F37DC9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en el Perú, </w:t>
                            </w:r>
                            <w:r w:rsidRPr="00292816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al representar el 82.55 % del total d</w:t>
                            </w:r>
                            <w:r w:rsidR="004F1FBF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e conexiones</w:t>
                            </w:r>
                            <w:r w:rsidR="00EE6E34" w:rsidRPr="00EE6E34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. En lo que respecta a la participación</w:t>
                            </w:r>
                            <w:r w:rsidR="004F1FBF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 de mercado</w:t>
                            </w:r>
                            <w:r w:rsidR="00EE6E34" w:rsidRPr="00EE6E34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, Claro</w:t>
                            </w:r>
                            <w:r w:rsidR="004F1FBF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, </w:t>
                            </w:r>
                            <w:proofErr w:type="spellStart"/>
                            <w:r w:rsidR="004F1FBF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Win</w:t>
                            </w:r>
                            <w:proofErr w:type="spellEnd"/>
                            <w:r w:rsidR="004F1FBF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 y </w:t>
                            </w:r>
                            <w:proofErr w:type="spellStart"/>
                            <w:r w:rsidR="004F1FBF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MiFibra</w:t>
                            </w:r>
                            <w:proofErr w:type="spellEnd"/>
                            <w:r w:rsidR="004F1FBF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 xml:space="preserve"> experimentaron los mayores crecimientos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.</w:t>
                            </w:r>
                          </w:p>
                          <w:p w14:paraId="33669BF2" w14:textId="77777777" w:rsidR="00EE6E34" w:rsidRPr="002C0089" w:rsidRDefault="00EE6E34" w:rsidP="00EE6E34">
                            <w:pPr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</w:pPr>
                            <w:r w:rsidRPr="002C0089"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sz w:val="26"/>
                                <w:szCs w:val="26"/>
                                <w:lang w:val="es-ES_tradnl"/>
                              </w:rPr>
                              <w:t>.</w:t>
                            </w:r>
                          </w:p>
                          <w:p w14:paraId="02794F16" w14:textId="77777777" w:rsidR="00EE6E34" w:rsidRPr="00CD5016" w:rsidRDefault="00EE6E34" w:rsidP="00EE6E34">
                            <w:pPr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ED7D31" w:themeColor="accent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A0B6" id="_x0000_s1028" type="#_x0000_t202" style="position:absolute;left:0;text-align:left;margin-left:57.75pt;margin-top:6.95pt;width:483.5pt;height:90.7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" filled="f" stroked="f">
                <v:textbox>
                  <w:txbxContent>
                    <w:p w14:paraId="72DA150E" w14:textId="575D4828" w:rsidR="00EE6E34" w:rsidRPr="00EE6E34" w:rsidRDefault="00292816" w:rsidP="004F1FBF">
                      <w:pPr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</w:pPr>
                      <w:r w:rsidRPr="00292816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Al cierre del primer trimestre de 2026, el </w:t>
                      </w:r>
                      <w:r w:rsidR="004A6AB8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país alcanzó 4.14 millones de conexiones </w:t>
                      </w:r>
                      <w:r w:rsidR="004F1FBF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de internet fijo y su mayor crecimiento se evidenció en Lima y Callao. La f</w:t>
                      </w:r>
                      <w:r w:rsidRPr="00292816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ibra óptica </w:t>
                      </w:r>
                      <w:r w:rsidR="004F1FBF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se consolidó </w:t>
                      </w:r>
                      <w:r w:rsidRPr="00292816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como el medio más utilizado para la provisión del servicio </w:t>
                      </w:r>
                      <w:r w:rsidR="00F37DC9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en el Perú, </w:t>
                      </w:r>
                      <w:r w:rsidRPr="00292816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al representar el 82.55 % del total d</w:t>
                      </w:r>
                      <w:r w:rsidR="004F1FBF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e conexiones</w:t>
                      </w:r>
                      <w:r w:rsidR="00EE6E34" w:rsidRPr="00EE6E34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. En lo que respecta a la participación</w:t>
                      </w:r>
                      <w:r w:rsidR="004F1FBF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 xml:space="preserve"> de mercado</w:t>
                      </w:r>
                      <w:r w:rsidR="00EE6E34" w:rsidRPr="00EE6E34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, Claro</w:t>
                      </w:r>
                      <w:r w:rsidR="004F1FBF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, Win y MiFibra experimentaron los mayores crecimientos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.</w:t>
                      </w:r>
                    </w:p>
                    <w:p w14:paraId="33669BF2" w14:textId="77777777" w:rsidR="00EE6E34" w:rsidRPr="002C0089" w:rsidRDefault="00EE6E34" w:rsidP="00EE6E34">
                      <w:pPr>
                        <w:spacing w:line="280" w:lineRule="exact"/>
                        <w:jc w:val="both"/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</w:pPr>
                      <w:r w:rsidRPr="002C0089"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sz w:val="26"/>
                          <w:szCs w:val="26"/>
                          <w:lang w:val="es-ES_tradnl"/>
                        </w:rPr>
                        <w:t>.</w:t>
                      </w:r>
                    </w:p>
                    <w:p w14:paraId="02794F16" w14:textId="77777777" w:rsidR="00EE6E34" w:rsidRPr="00CD5016" w:rsidRDefault="00EE6E34" w:rsidP="00EE6E34">
                      <w:pPr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i/>
                          <w:color w:val="ED7D31" w:themeColor="accent2"/>
                          <w:lang w:val="es-ES_tradn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186BAF" w14:textId="18CB048C" w:rsidR="00521402" w:rsidRDefault="00521402" w:rsidP="002C0089">
      <w:pPr>
        <w:spacing w:line="340" w:lineRule="exact"/>
        <w:rPr>
          <w:rFonts w:cstheme="minorHAnsi"/>
          <w:b/>
          <w:caps/>
          <w:color w:val="404040" w:themeColor="text1" w:themeTint="BF"/>
          <w:sz w:val="36"/>
          <w:szCs w:val="36"/>
          <w:lang w:val="es-ES_tradnl"/>
        </w:rPr>
      </w:pPr>
    </w:p>
    <w:p w14:paraId="553612D5" w14:textId="2C063489" w:rsidR="00521402" w:rsidRDefault="00521402" w:rsidP="00521402">
      <w:pPr>
        <w:spacing w:line="340" w:lineRule="exact"/>
        <w:rPr>
          <w:rFonts w:ascii="Arial" w:hAnsi="Arial" w:cs="Arial"/>
          <w:noProof/>
          <w:color w:val="404040" w:themeColor="text1" w:themeTint="BF"/>
          <w:sz w:val="21"/>
          <w:szCs w:val="21"/>
          <w:lang w:eastAsia="es-PE"/>
        </w:rPr>
      </w:pPr>
    </w:p>
    <w:p w14:paraId="326B0E08" w14:textId="63D2B9A3" w:rsidR="00521402" w:rsidRDefault="00521402" w:rsidP="00B923AE">
      <w:pPr>
        <w:spacing w:after="0" w:line="240" w:lineRule="auto"/>
        <w:ind w:left="-567"/>
        <w:jc w:val="both"/>
        <w:rPr>
          <w:rFonts w:ascii="Arial" w:hAnsi="Arial" w:cs="Arial"/>
          <w:noProof/>
          <w:color w:val="404040" w:themeColor="text1" w:themeTint="BF"/>
          <w:sz w:val="21"/>
          <w:szCs w:val="21"/>
          <w:lang w:eastAsia="es-PE"/>
        </w:rPr>
      </w:pPr>
    </w:p>
    <w:p w14:paraId="57551A58" w14:textId="480B1704" w:rsidR="00CC1953" w:rsidRDefault="00EE6E34" w:rsidP="00B923AE">
      <w:pPr>
        <w:spacing w:after="0" w:line="240" w:lineRule="auto"/>
        <w:ind w:left="-567"/>
        <w:jc w:val="both"/>
        <w:rPr>
          <w:rFonts w:ascii="Arial" w:hAnsi="Arial" w:cs="Arial"/>
          <w:noProof/>
          <w:color w:val="404040" w:themeColor="text1" w:themeTint="BF"/>
          <w:sz w:val="21"/>
          <w:szCs w:val="21"/>
          <w:lang w:eastAsia="es-PE"/>
        </w:rPr>
      </w:pPr>
      <w:r>
        <w:rPr>
          <w:rFonts w:cstheme="minorHAnsi"/>
          <w:b/>
          <w:noProof/>
          <w:color w:val="404040" w:themeColor="text1" w:themeTint="BF"/>
          <w:sz w:val="36"/>
          <w:szCs w:val="36"/>
          <w:lang w:eastAsia="es-P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66D276" wp14:editId="543A579C">
                <wp:simplePos x="0" y="0"/>
                <wp:positionH relativeFrom="column">
                  <wp:posOffset>-346075</wp:posOffset>
                </wp:positionH>
                <wp:positionV relativeFrom="paragraph">
                  <wp:posOffset>194945</wp:posOffset>
                </wp:positionV>
                <wp:extent cx="6140450" cy="0"/>
                <wp:effectExtent l="0" t="0" r="3175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863B6D5" id="Conector recto 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25pt,15.35pt" to="456.2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" strokecolor="#ed7d31 [3205]" strokeweight="1.5pt">
                <v:stroke joinstyle="miter"/>
              </v:line>
            </w:pict>
          </mc:Fallback>
        </mc:AlternateContent>
      </w:r>
    </w:p>
    <w:p w14:paraId="05108023" w14:textId="14E38280" w:rsidR="00E22469" w:rsidRPr="00E22469" w:rsidRDefault="00EE6E34" w:rsidP="00E22469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</w:rPr>
      </w:pPr>
      <w: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br/>
      </w:r>
      <w:r w:rsidR="00E22469" w:rsidRPr="00E22469">
        <w:rPr>
          <w:rFonts w:ascii="Arial" w:hAnsi="Arial" w:cs="Arial"/>
          <w:color w:val="404040" w:themeColor="text1" w:themeTint="BF"/>
          <w:sz w:val="21"/>
          <w:szCs w:val="21"/>
        </w:rPr>
        <w:t xml:space="preserve">El </w:t>
      </w:r>
      <w:r w:rsidR="00E22469" w:rsidRPr="00130E95">
        <w:rPr>
          <w:rFonts w:ascii="Arial" w:hAnsi="Arial" w:cs="Arial"/>
          <w:b/>
          <w:bCs/>
          <w:color w:val="404040" w:themeColor="text1" w:themeTint="BF"/>
          <w:sz w:val="21"/>
          <w:szCs w:val="21"/>
        </w:rPr>
        <w:t>internet fijo</w:t>
      </w:r>
      <w:r w:rsidR="00E22469" w:rsidRPr="00E22469">
        <w:rPr>
          <w:rFonts w:ascii="Arial" w:hAnsi="Arial" w:cs="Arial"/>
          <w:color w:val="404040" w:themeColor="text1" w:themeTint="BF"/>
          <w:sz w:val="21"/>
          <w:szCs w:val="21"/>
        </w:rPr>
        <w:t xml:space="preserve"> </w:t>
      </w:r>
      <w:r w:rsidR="00130E95">
        <w:rPr>
          <w:rFonts w:ascii="Arial" w:hAnsi="Arial" w:cs="Arial"/>
          <w:color w:val="404040" w:themeColor="text1" w:themeTint="BF"/>
          <w:sz w:val="21"/>
          <w:szCs w:val="21"/>
        </w:rPr>
        <w:t>es una</w:t>
      </w:r>
      <w:r w:rsidR="00E22469" w:rsidRPr="00E22469">
        <w:rPr>
          <w:rFonts w:ascii="Arial" w:hAnsi="Arial" w:cs="Arial"/>
          <w:color w:val="404040" w:themeColor="text1" w:themeTint="BF"/>
          <w:sz w:val="21"/>
          <w:szCs w:val="21"/>
        </w:rPr>
        <w:t xml:space="preserve"> herramienta </w:t>
      </w:r>
      <w:r w:rsidR="00E22469">
        <w:rPr>
          <w:rFonts w:ascii="Arial" w:hAnsi="Arial" w:cs="Arial"/>
          <w:color w:val="404040" w:themeColor="text1" w:themeTint="BF"/>
          <w:sz w:val="21"/>
          <w:szCs w:val="21"/>
        </w:rPr>
        <w:t>esencial</w:t>
      </w:r>
      <w:r w:rsidR="00E22469" w:rsidRPr="00E22469">
        <w:rPr>
          <w:rFonts w:ascii="Arial" w:hAnsi="Arial" w:cs="Arial"/>
          <w:color w:val="404040" w:themeColor="text1" w:themeTint="BF"/>
          <w:sz w:val="21"/>
          <w:szCs w:val="21"/>
        </w:rPr>
        <w:t xml:space="preserve"> para el día a día</w:t>
      </w:r>
      <w:r w:rsidR="00E22469">
        <w:rPr>
          <w:rFonts w:ascii="Arial" w:hAnsi="Arial" w:cs="Arial"/>
          <w:color w:val="404040" w:themeColor="text1" w:themeTint="BF"/>
          <w:sz w:val="21"/>
          <w:szCs w:val="21"/>
        </w:rPr>
        <w:t xml:space="preserve"> de las familias peruanas y de acuerdo con la información reportada por las empresas operadoras al </w:t>
      </w:r>
      <w:r w:rsidR="00E22469" w:rsidRPr="00D8199F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Organismo Supervisor de Inversión Privada </w:t>
      </w:r>
      <w:r w:rsidR="00E22469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en Telecomunicaciones (</w:t>
      </w:r>
      <w:r w:rsidR="00E22469" w:rsidRPr="00130E95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OSIPTEL</w:t>
      </w:r>
      <w:r w:rsidR="00E22469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)</w:t>
      </w:r>
      <w:r w:rsidR="00E22469" w:rsidRPr="00E22469">
        <w:rPr>
          <w:rFonts w:ascii="Arial" w:hAnsi="Arial" w:cs="Arial"/>
          <w:color w:val="404040" w:themeColor="text1" w:themeTint="BF"/>
          <w:sz w:val="21"/>
          <w:szCs w:val="21"/>
        </w:rPr>
        <w:t>, al c</w:t>
      </w:r>
      <w:r w:rsidR="00E22469">
        <w:rPr>
          <w:rFonts w:ascii="Arial" w:hAnsi="Arial" w:cs="Arial"/>
          <w:color w:val="404040" w:themeColor="text1" w:themeTint="BF"/>
          <w:sz w:val="21"/>
          <w:szCs w:val="21"/>
        </w:rPr>
        <w:t>ierre del</w:t>
      </w:r>
      <w:r w:rsidR="00E22469" w:rsidRPr="00E22469">
        <w:rPr>
          <w:rFonts w:ascii="Arial" w:hAnsi="Arial" w:cs="Arial"/>
          <w:color w:val="404040" w:themeColor="text1" w:themeTint="BF"/>
          <w:sz w:val="21"/>
          <w:szCs w:val="21"/>
        </w:rPr>
        <w:t xml:space="preserve"> primer trimestre de 2026, el país alcanzó los 4.14 millones de conexiones </w:t>
      </w:r>
      <w:r w:rsidR="00565A8A">
        <w:rPr>
          <w:rFonts w:ascii="Arial" w:hAnsi="Arial" w:cs="Arial"/>
          <w:color w:val="404040" w:themeColor="text1" w:themeTint="BF"/>
          <w:sz w:val="21"/>
          <w:szCs w:val="21"/>
        </w:rPr>
        <w:t>del segmento residencial y comercial</w:t>
      </w:r>
      <w:r w:rsidR="00E22469" w:rsidRPr="00E22469">
        <w:rPr>
          <w:rFonts w:ascii="Arial" w:hAnsi="Arial" w:cs="Arial"/>
          <w:color w:val="404040" w:themeColor="text1" w:themeTint="BF"/>
          <w:sz w:val="21"/>
          <w:szCs w:val="21"/>
        </w:rPr>
        <w:t xml:space="preserve">. Esta cifra supera ligeramente </w:t>
      </w:r>
      <w:r w:rsidR="0015402D">
        <w:rPr>
          <w:rFonts w:ascii="Arial" w:hAnsi="Arial" w:cs="Arial"/>
          <w:color w:val="404040" w:themeColor="text1" w:themeTint="BF"/>
          <w:sz w:val="21"/>
          <w:szCs w:val="21"/>
        </w:rPr>
        <w:t>(+</w:t>
      </w:r>
      <w:r w:rsidR="00E22469" w:rsidRPr="00E22469">
        <w:rPr>
          <w:rFonts w:ascii="Arial" w:hAnsi="Arial" w:cs="Arial"/>
          <w:color w:val="404040" w:themeColor="text1" w:themeTint="BF"/>
          <w:sz w:val="21"/>
          <w:szCs w:val="21"/>
        </w:rPr>
        <w:t xml:space="preserve">0.92 %) </w:t>
      </w:r>
      <w:r w:rsidR="0015402D">
        <w:rPr>
          <w:rFonts w:ascii="Arial" w:hAnsi="Arial" w:cs="Arial"/>
          <w:color w:val="404040" w:themeColor="text1" w:themeTint="BF"/>
          <w:sz w:val="21"/>
          <w:szCs w:val="21"/>
        </w:rPr>
        <w:t xml:space="preserve">el número de conexiones </w:t>
      </w:r>
      <w:r w:rsidR="00E22469" w:rsidRPr="00E22469">
        <w:rPr>
          <w:rFonts w:ascii="Arial" w:hAnsi="Arial" w:cs="Arial"/>
          <w:color w:val="404040" w:themeColor="text1" w:themeTint="BF"/>
          <w:sz w:val="21"/>
          <w:szCs w:val="21"/>
        </w:rPr>
        <w:t>reportado durante el mismo periodo del año pasado</w:t>
      </w:r>
      <w:r w:rsidR="0015402D">
        <w:rPr>
          <w:rFonts w:ascii="Arial" w:hAnsi="Arial" w:cs="Arial"/>
          <w:color w:val="404040" w:themeColor="text1" w:themeTint="BF"/>
          <w:sz w:val="21"/>
          <w:szCs w:val="21"/>
        </w:rPr>
        <w:t xml:space="preserve"> (</w:t>
      </w:r>
      <w:r w:rsidR="0015402D" w:rsidRPr="00E22469">
        <w:rPr>
          <w:rFonts w:ascii="Arial" w:hAnsi="Arial" w:cs="Arial"/>
          <w:color w:val="404040" w:themeColor="text1" w:themeTint="BF"/>
          <w:sz w:val="21"/>
          <w:szCs w:val="21"/>
        </w:rPr>
        <w:t>4.10 millones</w:t>
      </w:r>
      <w:r w:rsidR="0015402D">
        <w:rPr>
          <w:rFonts w:ascii="Arial" w:hAnsi="Arial" w:cs="Arial"/>
          <w:color w:val="404040" w:themeColor="text1" w:themeTint="BF"/>
          <w:sz w:val="21"/>
          <w:szCs w:val="21"/>
        </w:rPr>
        <w:t>)</w:t>
      </w:r>
      <w:r w:rsidR="00E22469" w:rsidRPr="00E22469">
        <w:rPr>
          <w:rFonts w:ascii="Arial" w:hAnsi="Arial" w:cs="Arial"/>
          <w:color w:val="404040" w:themeColor="text1" w:themeTint="BF"/>
          <w:sz w:val="21"/>
          <w:szCs w:val="21"/>
        </w:rPr>
        <w:t>.</w:t>
      </w:r>
    </w:p>
    <w:p w14:paraId="402E48ED" w14:textId="6BC89CE1" w:rsidR="00B86A5C" w:rsidRDefault="00B86A5C" w:rsidP="00995EB1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71890732" w14:textId="0EF21A2C" w:rsidR="00B86A5C" w:rsidRDefault="001411D1" w:rsidP="001411D1">
      <w:pPr>
        <w:spacing w:after="0" w:line="240" w:lineRule="auto"/>
        <w:ind w:left="-567"/>
        <w:jc w:val="center"/>
        <w:rPr>
          <w:noProof/>
          <w:sz w:val="18"/>
          <w:lang w:eastAsia="es-PE"/>
        </w:rPr>
      </w:pPr>
      <w:r>
        <w:rPr>
          <w:noProof/>
          <w:lang w:eastAsia="es-PE"/>
        </w:rPr>
        <w:drawing>
          <wp:inline distT="0" distB="0" distL="0" distR="0" wp14:anchorId="6EDC940A" wp14:editId="063EC5C3">
            <wp:extent cx="5760720" cy="33451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RE-4_MAYO-2026_grafico1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AF99" w14:textId="5CE74C43" w:rsidR="00CD7C3A" w:rsidRDefault="00CD7C3A" w:rsidP="00B86A5C">
      <w:pPr>
        <w:spacing w:after="0" w:line="240" w:lineRule="auto"/>
        <w:jc w:val="both"/>
        <w:rPr>
          <w:noProof/>
          <w:sz w:val="18"/>
          <w:lang w:eastAsia="es-PE"/>
        </w:rPr>
      </w:pPr>
    </w:p>
    <w:p w14:paraId="522E21DE" w14:textId="0A78A41C" w:rsidR="00133468" w:rsidRDefault="00565A8A" w:rsidP="00A36E17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  <w: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Al cierre</w:t>
      </w:r>
      <w:r w:rsidR="00D12A0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</w:t>
      </w:r>
      <w: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d</w:t>
      </w:r>
      <w:r w:rsidR="00D12A0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el primer </w:t>
      </w:r>
      <w:r w:rsidR="004A6AB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tri</w:t>
      </w:r>
      <w:r w:rsidR="00D12A0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mestre del año, </w:t>
      </w:r>
      <w:r w:rsidR="0056057C" w:rsidRPr="00417D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el </w:t>
      </w:r>
      <w:r w:rsidR="0056057C" w:rsidRPr="000B2690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segmento de internet residencial</w:t>
      </w:r>
      <w:r w:rsidR="0056057C" w:rsidRPr="00417D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, dedicado al hogar, alcanz</w:t>
      </w:r>
      <w:r w:rsidR="00D12A0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ó</w:t>
      </w:r>
      <w:r w:rsidR="004A6AB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</w:t>
      </w:r>
      <w:r w:rsidR="00D12A0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3 919 436 conexiones</w:t>
      </w:r>
      <w:r w:rsidR="0056057C" w:rsidRPr="00417D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, </w:t>
      </w:r>
      <w: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con</w:t>
      </w:r>
      <w:r w:rsidRPr="00417D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</w:t>
      </w:r>
      <w:r w:rsidR="0056057C" w:rsidRPr="00417D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una participación del 9</w:t>
      </w:r>
      <w:r w:rsidR="00D12A0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4.76 </w:t>
      </w:r>
      <w:r w:rsidR="0056057C" w:rsidRPr="00417D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% del total reportado (4.</w:t>
      </w:r>
      <w:r w:rsidR="00D12A0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14</w:t>
      </w:r>
      <w:r w:rsidR="0056057C" w:rsidRPr="00417D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millones). En tanto, el </w:t>
      </w:r>
      <w:r w:rsidR="0056057C" w:rsidRPr="000B2690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segmento de internet comercial</w:t>
      </w:r>
      <w:r w:rsidR="0056057C" w:rsidRPr="00417D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, contratado y utilizado por las </w:t>
      </w:r>
      <w:r w:rsidR="00D12A0A" w:rsidRPr="00417D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empresas</w:t>
      </w:r>
      <w:r w:rsidR="004A6AB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,</w:t>
      </w:r>
      <w:r w:rsidR="0056057C" w:rsidRPr="00417D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sumó 2</w:t>
      </w:r>
      <w:r w:rsidR="00D12A0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16 559</w:t>
      </w:r>
      <w:r w:rsidR="0056057C" w:rsidRPr="00417D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conexiones (</w:t>
      </w:r>
      <w:r w:rsidR="00D12A0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5.24</w:t>
      </w:r>
      <w:r w:rsidR="0056057C" w:rsidRPr="00417D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% del total).</w:t>
      </w:r>
    </w:p>
    <w:p w14:paraId="3885C3A2" w14:textId="77777777" w:rsidR="0029139C" w:rsidRDefault="0029139C" w:rsidP="00A36E17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p w14:paraId="041B5DBD" w14:textId="77777777" w:rsidR="00A36E17" w:rsidRDefault="00A36E17" w:rsidP="00A36E17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18D7192F" w14:textId="77777777" w:rsidR="0029139C" w:rsidRDefault="0029139C" w:rsidP="00995EB1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1BE26135" w14:textId="77777777" w:rsidR="0029139C" w:rsidRDefault="0029139C" w:rsidP="00995EB1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435FEA0B" w14:textId="5EC68C68" w:rsidR="001411D1" w:rsidRDefault="001411D1" w:rsidP="00743F53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19D2A290" w14:textId="42C33151" w:rsidR="00995EB1" w:rsidRDefault="005A7E0C" w:rsidP="00995EB1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  <w:r>
        <w:rPr>
          <w:rFonts w:cstheme="minorHAnsi"/>
          <w:b/>
          <w:color w:val="00B0F0"/>
          <w:spacing w:val="-2"/>
          <w:sz w:val="26"/>
          <w:szCs w:val="26"/>
        </w:rPr>
        <w:br/>
      </w:r>
      <w:r w:rsidR="00D12A0A">
        <w:rPr>
          <w:rFonts w:cstheme="minorHAnsi"/>
          <w:b/>
          <w:color w:val="00B0F0"/>
          <w:spacing w:val="-2"/>
          <w:sz w:val="26"/>
          <w:szCs w:val="26"/>
        </w:rPr>
        <w:t>CRECE EL NÚMERO DE CONEXIONES DE CLARO,</w:t>
      </w:r>
      <w:r w:rsidR="00995EB1">
        <w:rPr>
          <w:rFonts w:cstheme="minorHAnsi"/>
          <w:b/>
          <w:color w:val="00B0F0"/>
          <w:spacing w:val="-2"/>
          <w:sz w:val="26"/>
          <w:szCs w:val="26"/>
        </w:rPr>
        <w:t xml:space="preserve"> WIN </w:t>
      </w:r>
      <w:r w:rsidR="00D12A0A">
        <w:rPr>
          <w:rFonts w:cstheme="minorHAnsi"/>
          <w:b/>
          <w:color w:val="00B0F0"/>
          <w:spacing w:val="-2"/>
          <w:sz w:val="26"/>
          <w:szCs w:val="26"/>
        </w:rPr>
        <w:t>Y MIFIBRA</w:t>
      </w:r>
    </w:p>
    <w:p w14:paraId="4B8DE185" w14:textId="11BAE8D1" w:rsidR="00995EB1" w:rsidRPr="00AC0B54" w:rsidRDefault="00D12A0A" w:rsidP="00995EB1">
      <w:pPr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  <w:r w:rsidRPr="00417D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De acuerdo con la información publicada en la herramienta digital </w:t>
      </w:r>
      <w:hyperlink r:id="rId11" w:history="1">
        <w:r w:rsidRPr="000B2690">
          <w:rPr>
            <w:rStyle w:val="Hipervnculo"/>
            <w:rFonts w:ascii="Arial" w:hAnsi="Arial" w:cs="Arial"/>
            <w:sz w:val="21"/>
            <w:szCs w:val="21"/>
            <w:lang w:val="es-ES_tradnl"/>
          </w:rPr>
          <w:t>PUNKU</w:t>
        </w:r>
      </w:hyperlink>
      <w:r w:rsidRPr="00417D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(</w:t>
      </w:r>
      <w:hyperlink r:id="rId12" w:history="1">
        <w:r w:rsidRPr="00417D08">
          <w:rPr>
            <w:rStyle w:val="Hipervnculo"/>
            <w:rFonts w:ascii="Arial" w:hAnsi="Arial" w:cs="Arial"/>
            <w:sz w:val="21"/>
            <w:szCs w:val="21"/>
            <w:lang w:val="es-ES_tradnl"/>
          </w:rPr>
          <w:t>https://punku.osiptel.gob.pe/</w:t>
        </w:r>
      </w:hyperlink>
      <w:r w:rsidRPr="00417D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)</w:t>
      </w:r>
      <w: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, al cierre del primer trimestre del año</w:t>
      </w:r>
      <w:r w:rsidR="00995EB1" w:rsidRPr="00413F8C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,</w:t>
      </w:r>
      <w:r w:rsidR="0070143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</w:t>
      </w:r>
      <w:proofErr w:type="spellStart"/>
      <w:r w:rsidR="0070143A" w:rsidRPr="000B2690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Win</w:t>
      </w:r>
      <w:proofErr w:type="spellEnd"/>
      <w:r w:rsidR="0070143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(+151 932), </w:t>
      </w:r>
      <w:r w:rsidR="0070143A" w:rsidRPr="000B2690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Claro</w:t>
      </w:r>
      <w:r w:rsidR="0070143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(+90 735) y </w:t>
      </w:r>
      <w:proofErr w:type="spellStart"/>
      <w:r w:rsidR="0070143A" w:rsidRPr="000B2690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MiF</w:t>
      </w:r>
      <w:r w:rsidR="00565A8A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i</w:t>
      </w:r>
      <w:r w:rsidR="0070143A" w:rsidRPr="000B2690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bra</w:t>
      </w:r>
      <w:proofErr w:type="spellEnd"/>
      <w:r w:rsidR="0070143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(+71 546) experimentaron los mayores crecimientos en cuanto al número de conexiones contratadas. En tanto, </w:t>
      </w:r>
      <w:r w:rsidR="00D7686C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las conexiones de </w:t>
      </w:r>
      <w:proofErr w:type="spellStart"/>
      <w:r w:rsidR="0070143A" w:rsidRPr="000B2690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Wow</w:t>
      </w:r>
      <w:proofErr w:type="spellEnd"/>
      <w:r w:rsidR="0070143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</w:t>
      </w:r>
      <w:r w:rsidR="00D7686C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y </w:t>
      </w:r>
      <w:r w:rsidR="00D7686C" w:rsidRPr="00D7686C">
        <w:rPr>
          <w:rFonts w:ascii="Arial" w:hAnsi="Arial" w:cs="Arial"/>
          <w:b/>
          <w:bCs/>
          <w:color w:val="404040" w:themeColor="text1" w:themeTint="BF"/>
          <w:sz w:val="21"/>
          <w:szCs w:val="21"/>
          <w:lang w:val="es-ES_tradnl"/>
        </w:rPr>
        <w:t>Movistar</w:t>
      </w:r>
      <w:r w:rsidR="00D7686C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disminuyeron, </w:t>
      </w:r>
      <w:r w:rsidR="0070143A" w:rsidRPr="0070143A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registr</w:t>
      </w:r>
      <w:r w:rsidR="00D7686C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ando</w:t>
      </w:r>
      <w:r w:rsidR="00C004E9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505 271</w:t>
      </w:r>
      <w:r w:rsidR="00D7686C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y</w:t>
      </w:r>
      <w:r w:rsidR="00C004E9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 1 030 003</w:t>
      </w:r>
      <w:r w:rsidR="00D7686C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>, respectivamente</w:t>
      </w:r>
      <w:r w:rsidR="00417D08"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  <w:t xml:space="preserve">. </w:t>
      </w:r>
    </w:p>
    <w:p w14:paraId="71527B08" w14:textId="0A4440BE" w:rsidR="000B2690" w:rsidRDefault="000B2690" w:rsidP="0029139C">
      <w:pPr>
        <w:spacing w:after="0" w:line="240" w:lineRule="auto"/>
        <w:jc w:val="both"/>
        <w:rPr>
          <w:rFonts w:cstheme="minorHAnsi"/>
          <w:color w:val="404040" w:themeColor="text1" w:themeTint="BF"/>
          <w:sz w:val="16"/>
          <w:szCs w:val="16"/>
          <w:lang w:val="es-ES_tradnl"/>
        </w:rPr>
      </w:pPr>
    </w:p>
    <w:p w14:paraId="64FA7F8E" w14:textId="4A825784" w:rsidR="00B86A5C" w:rsidRDefault="00B86A5C" w:rsidP="00C44291">
      <w:pPr>
        <w:spacing w:after="0" w:line="240" w:lineRule="auto"/>
        <w:ind w:left="-567"/>
        <w:jc w:val="both"/>
        <w:rPr>
          <w:rFonts w:cstheme="minorHAnsi"/>
          <w:color w:val="404040" w:themeColor="text1" w:themeTint="BF"/>
          <w:sz w:val="16"/>
          <w:szCs w:val="16"/>
          <w:lang w:val="es-ES_tradnl"/>
        </w:rPr>
      </w:pPr>
    </w:p>
    <w:p w14:paraId="056448A2" w14:textId="745481FC" w:rsidR="00743F53" w:rsidRDefault="00743F53" w:rsidP="00743F53">
      <w:pPr>
        <w:spacing w:after="0" w:line="240" w:lineRule="auto"/>
        <w:ind w:left="-567"/>
        <w:jc w:val="center"/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690B83AD" wp14:editId="292E3752">
            <wp:extent cx="5473000" cy="3158197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RE-4_MAYO-2026_grafico2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553" cy="31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3CC46" w14:textId="77777777" w:rsidR="00743F53" w:rsidRDefault="00743F53" w:rsidP="00995EB1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4752FCFE" w14:textId="51DFEA13" w:rsidR="00995EB1" w:rsidRPr="004A2CAB" w:rsidRDefault="00302C32" w:rsidP="00995EB1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  <w:r>
        <w:rPr>
          <w:rFonts w:cstheme="minorHAnsi"/>
          <w:b/>
          <w:color w:val="00B0F0"/>
          <w:spacing w:val="-2"/>
          <w:sz w:val="26"/>
          <w:szCs w:val="26"/>
        </w:rPr>
        <w:t>CLARO</w:t>
      </w:r>
      <w:r w:rsidR="00995EB1">
        <w:rPr>
          <w:rFonts w:cstheme="minorHAnsi"/>
          <w:b/>
          <w:color w:val="00B0F0"/>
          <w:spacing w:val="-2"/>
          <w:sz w:val="26"/>
          <w:szCs w:val="26"/>
        </w:rPr>
        <w:t xml:space="preserve"> </w:t>
      </w:r>
      <w:r w:rsidR="00D7686C">
        <w:rPr>
          <w:rFonts w:cstheme="minorHAnsi"/>
          <w:b/>
          <w:color w:val="00B0F0"/>
          <w:spacing w:val="-2"/>
          <w:sz w:val="26"/>
          <w:szCs w:val="26"/>
        </w:rPr>
        <w:t>REGISTRA LA MAYOR</w:t>
      </w:r>
      <w:r w:rsidR="0022612F">
        <w:rPr>
          <w:rFonts w:cstheme="minorHAnsi"/>
          <w:b/>
          <w:color w:val="00B0F0"/>
          <w:spacing w:val="-2"/>
          <w:sz w:val="26"/>
          <w:szCs w:val="26"/>
        </w:rPr>
        <w:t xml:space="preserve"> PARTICIPACI</w:t>
      </w:r>
      <w:r w:rsidR="00D7686C">
        <w:rPr>
          <w:rFonts w:cstheme="minorHAnsi"/>
          <w:b/>
          <w:color w:val="00B0F0"/>
          <w:spacing w:val="-2"/>
          <w:sz w:val="26"/>
          <w:szCs w:val="26"/>
        </w:rPr>
        <w:t>ÓN</w:t>
      </w:r>
      <w:r w:rsidR="0022612F">
        <w:rPr>
          <w:rFonts w:cstheme="minorHAnsi"/>
          <w:b/>
          <w:color w:val="00B0F0"/>
          <w:spacing w:val="-2"/>
          <w:sz w:val="26"/>
          <w:szCs w:val="26"/>
        </w:rPr>
        <w:t xml:space="preserve"> DE</w:t>
      </w:r>
      <w:r w:rsidR="00995EB1">
        <w:rPr>
          <w:rFonts w:cstheme="minorHAnsi"/>
          <w:b/>
          <w:color w:val="00B0F0"/>
          <w:spacing w:val="-2"/>
          <w:sz w:val="26"/>
          <w:szCs w:val="26"/>
        </w:rPr>
        <w:t xml:space="preserve"> MERCADO</w:t>
      </w:r>
    </w:p>
    <w:p w14:paraId="54A28877" w14:textId="3F60D65F" w:rsidR="00374B82" w:rsidRDefault="0056057C" w:rsidP="0056057C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 lo que se refiere a participación de mercado,</w:t>
      </w:r>
      <w:r w:rsidR="00125750">
        <w:rPr>
          <w:rFonts w:ascii="Arial" w:hAnsi="Arial" w:cs="Arial"/>
          <w:sz w:val="21"/>
          <w:szCs w:val="21"/>
        </w:rPr>
        <w:t xml:space="preserve"> a nivel de las empresas con el mayor número de conexiones,</w:t>
      </w:r>
      <w:r w:rsidRPr="006D5115">
        <w:rPr>
          <w:rFonts w:ascii="Arial" w:hAnsi="Arial" w:cs="Arial"/>
          <w:sz w:val="21"/>
          <w:szCs w:val="21"/>
        </w:rPr>
        <w:t xml:space="preserve"> </w:t>
      </w:r>
      <w:r w:rsidR="0022612F" w:rsidRPr="0022612F">
        <w:rPr>
          <w:rFonts w:ascii="Arial" w:hAnsi="Arial" w:cs="Arial"/>
          <w:sz w:val="21"/>
          <w:szCs w:val="21"/>
        </w:rPr>
        <w:t xml:space="preserve">Claro consiguió el 26.80 % del </w:t>
      </w:r>
      <w:proofErr w:type="spellStart"/>
      <w:r w:rsidR="0022612F" w:rsidRPr="0022612F">
        <w:rPr>
          <w:rFonts w:ascii="Arial" w:hAnsi="Arial" w:cs="Arial"/>
          <w:i/>
          <w:sz w:val="21"/>
          <w:szCs w:val="21"/>
        </w:rPr>
        <w:t>market</w:t>
      </w:r>
      <w:proofErr w:type="spellEnd"/>
      <w:r w:rsidR="0022612F" w:rsidRPr="0022612F">
        <w:rPr>
          <w:rFonts w:ascii="Arial" w:hAnsi="Arial" w:cs="Arial"/>
          <w:i/>
          <w:sz w:val="21"/>
          <w:szCs w:val="21"/>
        </w:rPr>
        <w:t xml:space="preserve"> share, </w:t>
      </w:r>
      <w:r w:rsidR="0022612F">
        <w:rPr>
          <w:rFonts w:ascii="Arial" w:hAnsi="Arial" w:cs="Arial"/>
          <w:sz w:val="21"/>
          <w:szCs w:val="21"/>
        </w:rPr>
        <w:t>seguido de</w:t>
      </w:r>
      <w:r w:rsidR="0022612F" w:rsidRPr="0022612F">
        <w:rPr>
          <w:rFonts w:ascii="Arial" w:hAnsi="Arial" w:cs="Arial"/>
          <w:sz w:val="21"/>
          <w:szCs w:val="21"/>
        </w:rPr>
        <w:t xml:space="preserve"> Movistar que </w:t>
      </w:r>
      <w:r w:rsidR="0022612F">
        <w:rPr>
          <w:rFonts w:ascii="Arial" w:hAnsi="Arial" w:cs="Arial"/>
          <w:sz w:val="21"/>
          <w:szCs w:val="21"/>
        </w:rPr>
        <w:t>obtuvo</w:t>
      </w:r>
      <w:r w:rsidR="0022612F" w:rsidRPr="0022612F">
        <w:rPr>
          <w:rFonts w:ascii="Arial" w:hAnsi="Arial" w:cs="Arial"/>
          <w:sz w:val="21"/>
          <w:szCs w:val="21"/>
        </w:rPr>
        <w:t xml:space="preserve"> el 24.90 % del mismo</w:t>
      </w:r>
      <w:r w:rsidRPr="00616C9C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 xml:space="preserve"> </w:t>
      </w:r>
      <w:r w:rsidR="00302C32">
        <w:rPr>
          <w:rFonts w:ascii="Arial" w:hAnsi="Arial" w:cs="Arial"/>
          <w:sz w:val="21"/>
          <w:szCs w:val="21"/>
        </w:rPr>
        <w:t xml:space="preserve">A continuación, </w:t>
      </w:r>
      <w:r>
        <w:rPr>
          <w:rFonts w:ascii="Arial" w:hAnsi="Arial" w:cs="Arial"/>
          <w:sz w:val="21"/>
          <w:szCs w:val="21"/>
        </w:rPr>
        <w:t>se ubic</w:t>
      </w:r>
      <w:r w:rsidR="00302C32">
        <w:rPr>
          <w:rFonts w:ascii="Arial" w:hAnsi="Arial" w:cs="Arial"/>
          <w:sz w:val="21"/>
          <w:szCs w:val="21"/>
        </w:rPr>
        <w:t>ó</w:t>
      </w:r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W</w:t>
      </w:r>
      <w:r w:rsidR="00302C32">
        <w:rPr>
          <w:rFonts w:ascii="Arial" w:hAnsi="Arial" w:cs="Arial"/>
          <w:sz w:val="21"/>
          <w:szCs w:val="21"/>
        </w:rPr>
        <w:t>in</w:t>
      </w:r>
      <w:proofErr w:type="spellEnd"/>
      <w:r>
        <w:rPr>
          <w:rFonts w:ascii="Arial" w:hAnsi="Arial" w:cs="Arial"/>
          <w:sz w:val="21"/>
          <w:szCs w:val="21"/>
        </w:rPr>
        <w:t xml:space="preserve"> (1</w:t>
      </w:r>
      <w:r w:rsidR="00302C32">
        <w:rPr>
          <w:rFonts w:ascii="Arial" w:hAnsi="Arial" w:cs="Arial"/>
          <w:sz w:val="21"/>
          <w:szCs w:val="21"/>
        </w:rPr>
        <w:t>9.42</w:t>
      </w:r>
      <w:r>
        <w:rPr>
          <w:rFonts w:ascii="Arial" w:hAnsi="Arial" w:cs="Arial"/>
          <w:sz w:val="21"/>
          <w:szCs w:val="21"/>
        </w:rPr>
        <w:t xml:space="preserve"> %)</w:t>
      </w:r>
      <w:r w:rsidR="00C004E9">
        <w:rPr>
          <w:rFonts w:ascii="Arial" w:hAnsi="Arial" w:cs="Arial"/>
          <w:sz w:val="21"/>
          <w:szCs w:val="21"/>
        </w:rPr>
        <w:t>, seguido por</w:t>
      </w:r>
      <w:r>
        <w:rPr>
          <w:rFonts w:ascii="Arial" w:hAnsi="Arial" w:cs="Arial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sz w:val="21"/>
          <w:szCs w:val="21"/>
        </w:rPr>
        <w:t>W</w:t>
      </w:r>
      <w:r w:rsidR="00302C32">
        <w:rPr>
          <w:rFonts w:ascii="Arial" w:hAnsi="Arial" w:cs="Arial"/>
          <w:sz w:val="21"/>
          <w:szCs w:val="21"/>
        </w:rPr>
        <w:t>ow</w:t>
      </w:r>
      <w:proofErr w:type="spellEnd"/>
      <w:r>
        <w:rPr>
          <w:rFonts w:ascii="Arial" w:hAnsi="Arial" w:cs="Arial"/>
          <w:sz w:val="21"/>
          <w:szCs w:val="21"/>
        </w:rPr>
        <w:t xml:space="preserve"> (1</w:t>
      </w:r>
      <w:r w:rsidR="00302C32">
        <w:rPr>
          <w:rFonts w:ascii="Arial" w:hAnsi="Arial" w:cs="Arial"/>
          <w:sz w:val="21"/>
          <w:szCs w:val="21"/>
        </w:rPr>
        <w:t>2.22</w:t>
      </w:r>
      <w:r>
        <w:rPr>
          <w:rFonts w:ascii="Arial" w:hAnsi="Arial" w:cs="Arial"/>
          <w:sz w:val="21"/>
          <w:szCs w:val="21"/>
        </w:rPr>
        <w:t xml:space="preserve"> %)</w:t>
      </w:r>
      <w:r w:rsidR="00302C32"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302C32">
        <w:rPr>
          <w:rFonts w:ascii="Arial" w:hAnsi="Arial" w:cs="Arial"/>
          <w:sz w:val="21"/>
          <w:szCs w:val="21"/>
        </w:rPr>
        <w:t>MiFibra</w:t>
      </w:r>
      <w:proofErr w:type="spellEnd"/>
      <w:r w:rsidR="00302C32">
        <w:rPr>
          <w:rFonts w:ascii="Arial" w:hAnsi="Arial" w:cs="Arial"/>
          <w:sz w:val="21"/>
          <w:szCs w:val="21"/>
        </w:rPr>
        <w:t xml:space="preserve"> (4.88 %)</w:t>
      </w:r>
      <w:r w:rsidR="00125750">
        <w:rPr>
          <w:rFonts w:ascii="Arial" w:hAnsi="Arial" w:cs="Arial"/>
          <w:sz w:val="21"/>
          <w:szCs w:val="21"/>
        </w:rPr>
        <w:t xml:space="preserve"> y</w:t>
      </w:r>
      <w:r w:rsidR="00302C32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302C32" w:rsidRPr="00C004E9">
        <w:rPr>
          <w:rFonts w:ascii="Arial" w:hAnsi="Arial" w:cs="Arial"/>
          <w:bCs/>
          <w:sz w:val="21"/>
          <w:szCs w:val="21"/>
        </w:rPr>
        <w:t>Starlink</w:t>
      </w:r>
      <w:proofErr w:type="spellEnd"/>
      <w:r w:rsidR="00302C32">
        <w:rPr>
          <w:rFonts w:ascii="Arial" w:hAnsi="Arial" w:cs="Arial"/>
          <w:sz w:val="21"/>
          <w:szCs w:val="21"/>
        </w:rPr>
        <w:t xml:space="preserve"> (1.69 %). Con</w:t>
      </w:r>
      <w:r w:rsidRPr="006D5115">
        <w:rPr>
          <w:rFonts w:ascii="Arial" w:hAnsi="Arial" w:cs="Arial"/>
          <w:sz w:val="21"/>
          <w:szCs w:val="21"/>
        </w:rPr>
        <w:t xml:space="preserve"> relación a</w:t>
      </w:r>
      <w:r>
        <w:rPr>
          <w:rFonts w:ascii="Arial" w:hAnsi="Arial" w:cs="Arial"/>
          <w:sz w:val="21"/>
          <w:szCs w:val="21"/>
        </w:rPr>
        <w:t xml:space="preserve"> </w:t>
      </w:r>
      <w:r w:rsidR="00302C32">
        <w:rPr>
          <w:rFonts w:ascii="Arial" w:hAnsi="Arial" w:cs="Arial"/>
          <w:sz w:val="21"/>
          <w:szCs w:val="21"/>
        </w:rPr>
        <w:t>marzo de 2025</w:t>
      </w:r>
      <w:r>
        <w:rPr>
          <w:rFonts w:ascii="Arial" w:hAnsi="Arial" w:cs="Arial"/>
          <w:sz w:val="21"/>
          <w:szCs w:val="21"/>
        </w:rPr>
        <w:t xml:space="preserve">, </w:t>
      </w:r>
      <w:proofErr w:type="spellStart"/>
      <w:r w:rsidR="00302C32">
        <w:rPr>
          <w:rFonts w:ascii="Arial" w:hAnsi="Arial" w:cs="Arial"/>
          <w:sz w:val="21"/>
          <w:szCs w:val="21"/>
        </w:rPr>
        <w:t>Win</w:t>
      </w:r>
      <w:proofErr w:type="spellEnd"/>
      <w:r w:rsidR="00A95DA9">
        <w:rPr>
          <w:rFonts w:ascii="Arial" w:hAnsi="Arial" w:cs="Arial"/>
          <w:sz w:val="21"/>
          <w:szCs w:val="21"/>
        </w:rPr>
        <w:t xml:space="preserve"> (+3.53 puntos porcentuales)</w:t>
      </w:r>
      <w:r w:rsidR="00302C32">
        <w:rPr>
          <w:rFonts w:ascii="Arial" w:hAnsi="Arial" w:cs="Arial"/>
          <w:sz w:val="21"/>
          <w:szCs w:val="21"/>
        </w:rPr>
        <w:t>, Claro</w:t>
      </w:r>
      <w:r w:rsidR="00A95DA9">
        <w:rPr>
          <w:rFonts w:ascii="Arial" w:hAnsi="Arial" w:cs="Arial"/>
          <w:sz w:val="21"/>
          <w:szCs w:val="21"/>
        </w:rPr>
        <w:t xml:space="preserve"> (+1.97 puntos porcentuales)</w:t>
      </w:r>
      <w:r w:rsidR="00302C32">
        <w:rPr>
          <w:rFonts w:ascii="Arial" w:hAnsi="Arial" w:cs="Arial"/>
          <w:sz w:val="21"/>
          <w:szCs w:val="21"/>
        </w:rPr>
        <w:t xml:space="preserve"> y </w:t>
      </w:r>
      <w:proofErr w:type="spellStart"/>
      <w:r w:rsidR="00302C32">
        <w:rPr>
          <w:rFonts w:ascii="Arial" w:hAnsi="Arial" w:cs="Arial"/>
          <w:sz w:val="21"/>
          <w:szCs w:val="21"/>
        </w:rPr>
        <w:t>MiFibra</w:t>
      </w:r>
      <w:proofErr w:type="spellEnd"/>
      <w:r w:rsidR="00302C32">
        <w:rPr>
          <w:rFonts w:ascii="Arial" w:hAnsi="Arial" w:cs="Arial"/>
          <w:sz w:val="21"/>
          <w:szCs w:val="21"/>
        </w:rPr>
        <w:t xml:space="preserve"> </w:t>
      </w:r>
      <w:r w:rsidR="00A95DA9">
        <w:rPr>
          <w:rFonts w:ascii="Arial" w:hAnsi="Arial" w:cs="Arial"/>
          <w:sz w:val="21"/>
          <w:szCs w:val="21"/>
        </w:rPr>
        <w:t>(+1.7 punto porcentuales) evidenciaron los mayores avances en cuanto a participación de mercado</w:t>
      </w:r>
      <w:r w:rsidR="00081C6D">
        <w:rPr>
          <w:rFonts w:ascii="Arial" w:hAnsi="Arial" w:cs="Arial"/>
          <w:sz w:val="21"/>
          <w:szCs w:val="21"/>
        </w:rPr>
        <w:t>.</w:t>
      </w:r>
    </w:p>
    <w:p w14:paraId="2ACEF719" w14:textId="6878C62F" w:rsidR="00BA6562" w:rsidRDefault="00BA6562" w:rsidP="0056057C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7C57DB27" w14:textId="1E576893" w:rsidR="00743F53" w:rsidRDefault="00743F53" w:rsidP="00743F53">
      <w:pPr>
        <w:spacing w:after="0" w:line="240" w:lineRule="auto"/>
        <w:ind w:left="-567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es-PE"/>
        </w:rPr>
        <w:drawing>
          <wp:inline distT="0" distB="0" distL="0" distR="0" wp14:anchorId="1A53A07A" wp14:editId="43F5C9E6">
            <wp:extent cx="5287677" cy="3580197"/>
            <wp:effectExtent l="0" t="0" r="8255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RE-4_MAYO-2026_grafico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677" cy="358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A3AAB" w14:textId="77777777" w:rsidR="000B2690" w:rsidRDefault="000B2690" w:rsidP="000B2690">
      <w:pPr>
        <w:spacing w:after="0" w:line="240" w:lineRule="auto"/>
        <w:jc w:val="both"/>
        <w:rPr>
          <w:rFonts w:cstheme="minorHAnsi"/>
          <w:color w:val="404040" w:themeColor="text1" w:themeTint="BF"/>
          <w:sz w:val="16"/>
          <w:szCs w:val="16"/>
          <w:lang w:val="es-ES_tradnl"/>
        </w:rPr>
      </w:pPr>
    </w:p>
    <w:p w14:paraId="6730768B" w14:textId="0943B034" w:rsidR="0029139C" w:rsidRDefault="0029139C" w:rsidP="00995EB1">
      <w:pPr>
        <w:spacing w:after="0" w:line="240" w:lineRule="auto"/>
        <w:ind w:left="-567"/>
        <w:rPr>
          <w:rFonts w:cstheme="minorHAnsi"/>
          <w:b/>
          <w:color w:val="00B0F0"/>
          <w:spacing w:val="-2"/>
          <w:sz w:val="26"/>
          <w:szCs w:val="26"/>
        </w:rPr>
      </w:pPr>
    </w:p>
    <w:p w14:paraId="1F1347AA" w14:textId="5C3E4F63" w:rsidR="0029139C" w:rsidRDefault="0029139C" w:rsidP="00743F53">
      <w:pPr>
        <w:spacing w:after="0" w:line="240" w:lineRule="auto"/>
        <w:rPr>
          <w:rFonts w:cstheme="minorHAnsi"/>
          <w:b/>
          <w:color w:val="00B0F0"/>
          <w:spacing w:val="-2"/>
          <w:sz w:val="26"/>
          <w:szCs w:val="26"/>
        </w:rPr>
      </w:pPr>
    </w:p>
    <w:p w14:paraId="3B00A54C" w14:textId="4F2094EF" w:rsidR="00995EB1" w:rsidRDefault="00743F53" w:rsidP="00995EB1">
      <w:pPr>
        <w:spacing w:after="0" w:line="240" w:lineRule="auto"/>
        <w:ind w:left="-567"/>
        <w:rPr>
          <w:rFonts w:ascii="Arial" w:hAnsi="Arial" w:cs="Arial"/>
          <w:sz w:val="21"/>
          <w:szCs w:val="21"/>
        </w:rPr>
      </w:pPr>
      <w:r>
        <w:rPr>
          <w:rFonts w:cstheme="minorHAnsi"/>
          <w:b/>
          <w:color w:val="00B0F0"/>
          <w:spacing w:val="-2"/>
          <w:sz w:val="26"/>
          <w:szCs w:val="26"/>
        </w:rPr>
        <w:br/>
      </w:r>
      <w:r w:rsidR="005A7E0C">
        <w:rPr>
          <w:rFonts w:cstheme="minorHAnsi"/>
          <w:b/>
          <w:color w:val="00B0F0"/>
          <w:spacing w:val="-2"/>
          <w:sz w:val="26"/>
          <w:szCs w:val="26"/>
        </w:rPr>
        <w:br/>
      </w:r>
      <w:r w:rsidR="004A6AB8">
        <w:rPr>
          <w:rFonts w:cstheme="minorHAnsi"/>
          <w:b/>
          <w:color w:val="00B0F0"/>
          <w:spacing w:val="-2"/>
          <w:sz w:val="26"/>
          <w:szCs w:val="26"/>
        </w:rPr>
        <w:t>SE INCREMENTA EL NÚMERO DE CONEXIONES DE INTERNET FIJO</w:t>
      </w:r>
      <w:r w:rsidR="00995EB1">
        <w:rPr>
          <w:rFonts w:cstheme="minorHAnsi"/>
          <w:b/>
          <w:color w:val="00B0F0"/>
          <w:spacing w:val="-2"/>
          <w:sz w:val="26"/>
          <w:szCs w:val="26"/>
        </w:rPr>
        <w:t xml:space="preserve"> </w:t>
      </w:r>
      <w:r w:rsidR="003A3B7C">
        <w:rPr>
          <w:rFonts w:cstheme="minorHAnsi"/>
          <w:b/>
          <w:color w:val="00B0F0"/>
          <w:spacing w:val="-2"/>
          <w:sz w:val="26"/>
          <w:szCs w:val="26"/>
        </w:rPr>
        <w:t xml:space="preserve">EN </w:t>
      </w:r>
      <w:r w:rsidR="00576C55">
        <w:rPr>
          <w:rFonts w:cstheme="minorHAnsi"/>
          <w:b/>
          <w:color w:val="00B0F0"/>
          <w:spacing w:val="-2"/>
          <w:sz w:val="26"/>
          <w:szCs w:val="26"/>
        </w:rPr>
        <w:t>LIMA Y CALLAO</w:t>
      </w:r>
    </w:p>
    <w:p w14:paraId="6AA74747" w14:textId="78049F59" w:rsidR="0056057C" w:rsidRDefault="0056057C" w:rsidP="0056057C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El análisis por ámbito geográfico reveló </w:t>
      </w:r>
      <w:r w:rsidR="00A95DA9">
        <w:rPr>
          <w:rFonts w:ascii="Arial" w:hAnsi="Arial" w:cs="Arial"/>
          <w:sz w:val="21"/>
          <w:szCs w:val="21"/>
        </w:rPr>
        <w:t>que, en el primer trimestre de 2026</w:t>
      </w:r>
      <w:r w:rsidRPr="006D5115">
        <w:rPr>
          <w:rFonts w:ascii="Arial" w:hAnsi="Arial" w:cs="Arial"/>
          <w:sz w:val="21"/>
          <w:szCs w:val="21"/>
        </w:rPr>
        <w:t xml:space="preserve">, </w:t>
      </w:r>
      <w:r>
        <w:rPr>
          <w:rFonts w:ascii="Arial" w:hAnsi="Arial" w:cs="Arial"/>
          <w:sz w:val="21"/>
          <w:szCs w:val="21"/>
        </w:rPr>
        <w:t xml:space="preserve">las conexiones </w:t>
      </w:r>
      <w:r w:rsidR="00576C55">
        <w:rPr>
          <w:rFonts w:ascii="Arial" w:hAnsi="Arial" w:cs="Arial"/>
          <w:sz w:val="21"/>
          <w:szCs w:val="21"/>
        </w:rPr>
        <w:t xml:space="preserve">de internet fijo </w:t>
      </w:r>
      <w:r>
        <w:rPr>
          <w:rFonts w:ascii="Arial" w:hAnsi="Arial" w:cs="Arial"/>
          <w:sz w:val="21"/>
          <w:szCs w:val="21"/>
        </w:rPr>
        <w:t xml:space="preserve">en </w:t>
      </w:r>
      <w:r w:rsidRPr="00507921">
        <w:rPr>
          <w:rFonts w:ascii="Arial" w:hAnsi="Arial" w:cs="Arial"/>
          <w:b/>
          <w:bCs/>
          <w:sz w:val="21"/>
          <w:szCs w:val="21"/>
        </w:rPr>
        <w:t>Lima</w:t>
      </w:r>
      <w:r>
        <w:rPr>
          <w:rFonts w:ascii="Arial" w:hAnsi="Arial" w:cs="Arial"/>
          <w:sz w:val="21"/>
          <w:szCs w:val="21"/>
        </w:rPr>
        <w:t xml:space="preserve"> y </w:t>
      </w:r>
      <w:r w:rsidRPr="00507921">
        <w:rPr>
          <w:rFonts w:ascii="Arial" w:hAnsi="Arial" w:cs="Arial"/>
          <w:b/>
          <w:bCs/>
          <w:sz w:val="21"/>
          <w:szCs w:val="21"/>
        </w:rPr>
        <w:t>Callao</w:t>
      </w:r>
      <w:r>
        <w:rPr>
          <w:rFonts w:ascii="Arial" w:hAnsi="Arial" w:cs="Arial"/>
          <w:sz w:val="21"/>
          <w:szCs w:val="21"/>
        </w:rPr>
        <w:t xml:space="preserve"> se incrementaron en </w:t>
      </w:r>
      <w:r w:rsidR="00A95DA9">
        <w:rPr>
          <w:rFonts w:ascii="Arial" w:hAnsi="Arial" w:cs="Arial"/>
          <w:sz w:val="21"/>
          <w:szCs w:val="21"/>
        </w:rPr>
        <w:t>3.02</w:t>
      </w:r>
      <w:r>
        <w:rPr>
          <w:rFonts w:ascii="Arial" w:hAnsi="Arial" w:cs="Arial"/>
          <w:sz w:val="21"/>
          <w:szCs w:val="21"/>
        </w:rPr>
        <w:t xml:space="preserve"> % respecto a</w:t>
      </w:r>
      <w:r w:rsidR="00125750">
        <w:rPr>
          <w:rFonts w:ascii="Arial" w:hAnsi="Arial" w:cs="Arial"/>
          <w:sz w:val="21"/>
          <w:szCs w:val="21"/>
        </w:rPr>
        <w:t>l mismo periodo del</w:t>
      </w:r>
      <w:r>
        <w:rPr>
          <w:rFonts w:ascii="Arial" w:hAnsi="Arial" w:cs="Arial"/>
          <w:sz w:val="21"/>
          <w:szCs w:val="21"/>
        </w:rPr>
        <w:t xml:space="preserve"> 202</w:t>
      </w:r>
      <w:r w:rsidR="004A6AB8">
        <w:rPr>
          <w:rFonts w:ascii="Arial" w:hAnsi="Arial" w:cs="Arial"/>
          <w:sz w:val="21"/>
          <w:szCs w:val="21"/>
        </w:rPr>
        <w:t>5</w:t>
      </w:r>
      <w:r w:rsidR="00576C55">
        <w:rPr>
          <w:rFonts w:ascii="Arial" w:hAnsi="Arial" w:cs="Arial"/>
          <w:sz w:val="21"/>
          <w:szCs w:val="21"/>
        </w:rPr>
        <w:t xml:space="preserve">, </w:t>
      </w:r>
      <w:r w:rsidR="00125750">
        <w:rPr>
          <w:rFonts w:ascii="Arial" w:hAnsi="Arial" w:cs="Arial"/>
          <w:sz w:val="21"/>
          <w:szCs w:val="21"/>
        </w:rPr>
        <w:t xml:space="preserve">tras registrar </w:t>
      </w:r>
      <w:r w:rsidR="00576C55">
        <w:rPr>
          <w:rFonts w:ascii="Arial" w:hAnsi="Arial" w:cs="Arial"/>
          <w:sz w:val="21"/>
          <w:szCs w:val="21"/>
        </w:rPr>
        <w:t xml:space="preserve">un total de </w:t>
      </w:r>
      <w:r w:rsidR="00576C55" w:rsidRPr="00576C55">
        <w:rPr>
          <w:rFonts w:ascii="Arial" w:hAnsi="Arial" w:cs="Arial"/>
          <w:sz w:val="21"/>
          <w:szCs w:val="21"/>
        </w:rPr>
        <w:t>2</w:t>
      </w:r>
      <w:r w:rsidR="00576C55">
        <w:rPr>
          <w:rFonts w:ascii="Arial" w:hAnsi="Arial" w:cs="Arial"/>
          <w:sz w:val="21"/>
          <w:szCs w:val="21"/>
        </w:rPr>
        <w:t xml:space="preserve"> </w:t>
      </w:r>
      <w:r w:rsidR="00576C55" w:rsidRPr="00576C55">
        <w:rPr>
          <w:rFonts w:ascii="Arial" w:hAnsi="Arial" w:cs="Arial"/>
          <w:sz w:val="21"/>
          <w:szCs w:val="21"/>
        </w:rPr>
        <w:t>298</w:t>
      </w:r>
      <w:r w:rsidR="00576C55">
        <w:rPr>
          <w:rFonts w:ascii="Arial" w:hAnsi="Arial" w:cs="Arial"/>
          <w:sz w:val="21"/>
          <w:szCs w:val="21"/>
        </w:rPr>
        <w:t xml:space="preserve"> </w:t>
      </w:r>
      <w:r w:rsidR="00576C55" w:rsidRPr="00576C55">
        <w:rPr>
          <w:rFonts w:ascii="Arial" w:hAnsi="Arial" w:cs="Arial"/>
          <w:sz w:val="21"/>
          <w:szCs w:val="21"/>
        </w:rPr>
        <w:t>114</w:t>
      </w:r>
      <w:r w:rsidR="00576C55">
        <w:rPr>
          <w:rFonts w:ascii="Arial" w:hAnsi="Arial" w:cs="Arial"/>
          <w:sz w:val="21"/>
          <w:szCs w:val="21"/>
        </w:rPr>
        <w:t xml:space="preserve">. </w:t>
      </w:r>
      <w:r w:rsidR="00125750">
        <w:rPr>
          <w:rFonts w:ascii="Arial" w:hAnsi="Arial" w:cs="Arial"/>
          <w:sz w:val="21"/>
          <w:szCs w:val="21"/>
        </w:rPr>
        <w:t>En tanto</w:t>
      </w:r>
      <w:r w:rsidR="00576C55">
        <w:rPr>
          <w:rFonts w:ascii="Arial" w:hAnsi="Arial" w:cs="Arial"/>
          <w:sz w:val="21"/>
          <w:szCs w:val="21"/>
        </w:rPr>
        <w:t>,</w:t>
      </w:r>
      <w:r w:rsidR="00A95DA9">
        <w:rPr>
          <w:rFonts w:ascii="Arial" w:hAnsi="Arial" w:cs="Arial"/>
          <w:sz w:val="21"/>
          <w:szCs w:val="21"/>
        </w:rPr>
        <w:t xml:space="preserve"> </w:t>
      </w:r>
      <w:r w:rsidR="00125750">
        <w:rPr>
          <w:rFonts w:ascii="Arial" w:hAnsi="Arial" w:cs="Arial"/>
          <w:sz w:val="21"/>
          <w:szCs w:val="21"/>
        </w:rPr>
        <w:t xml:space="preserve">en el resto del Perú, el total de conexiones fue de </w:t>
      </w:r>
      <w:r w:rsidR="00576C55" w:rsidRPr="00576C55">
        <w:rPr>
          <w:rFonts w:ascii="Arial" w:hAnsi="Arial" w:cs="Arial"/>
          <w:sz w:val="21"/>
          <w:szCs w:val="21"/>
        </w:rPr>
        <w:t>1</w:t>
      </w:r>
      <w:r w:rsidR="00576C55">
        <w:rPr>
          <w:rFonts w:ascii="Arial" w:hAnsi="Arial" w:cs="Arial"/>
          <w:sz w:val="21"/>
          <w:szCs w:val="21"/>
        </w:rPr>
        <w:t xml:space="preserve"> </w:t>
      </w:r>
      <w:r w:rsidR="00576C55" w:rsidRPr="00576C55">
        <w:rPr>
          <w:rFonts w:ascii="Arial" w:hAnsi="Arial" w:cs="Arial"/>
          <w:sz w:val="21"/>
          <w:szCs w:val="21"/>
        </w:rPr>
        <w:t>837</w:t>
      </w:r>
      <w:r w:rsidR="00576C55">
        <w:rPr>
          <w:rFonts w:ascii="Arial" w:hAnsi="Arial" w:cs="Arial"/>
          <w:sz w:val="21"/>
          <w:szCs w:val="21"/>
        </w:rPr>
        <w:t xml:space="preserve"> </w:t>
      </w:r>
      <w:r w:rsidR="00576C55" w:rsidRPr="00576C55">
        <w:rPr>
          <w:rFonts w:ascii="Arial" w:hAnsi="Arial" w:cs="Arial"/>
          <w:sz w:val="21"/>
          <w:szCs w:val="21"/>
        </w:rPr>
        <w:t>881</w:t>
      </w:r>
      <w:r w:rsidR="00576C55">
        <w:rPr>
          <w:rFonts w:ascii="Arial" w:hAnsi="Arial" w:cs="Arial"/>
          <w:sz w:val="21"/>
          <w:szCs w:val="21"/>
        </w:rPr>
        <w:t>.</w:t>
      </w:r>
    </w:p>
    <w:p w14:paraId="74CB3DC2" w14:textId="77777777" w:rsidR="00995EB1" w:rsidRPr="006D5115" w:rsidRDefault="00995EB1" w:rsidP="00995EB1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340D1F5B" w14:textId="06187067" w:rsidR="00995EB1" w:rsidRDefault="00576C55" w:rsidP="00995EB1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Entre</w:t>
      </w:r>
      <w:r w:rsidR="00995EB1" w:rsidRPr="00417D08">
        <w:rPr>
          <w:rFonts w:ascii="Arial" w:hAnsi="Arial" w:cs="Arial"/>
          <w:sz w:val="21"/>
          <w:szCs w:val="21"/>
        </w:rPr>
        <w:t xml:space="preserve"> las regiones </w:t>
      </w:r>
      <w:r>
        <w:rPr>
          <w:rFonts w:ascii="Arial" w:hAnsi="Arial" w:cs="Arial"/>
          <w:sz w:val="21"/>
          <w:szCs w:val="21"/>
        </w:rPr>
        <w:t xml:space="preserve">que </w:t>
      </w:r>
      <w:r w:rsidR="00995EB1" w:rsidRPr="00417D08">
        <w:rPr>
          <w:rFonts w:ascii="Arial" w:hAnsi="Arial" w:cs="Arial"/>
          <w:sz w:val="21"/>
          <w:szCs w:val="21"/>
        </w:rPr>
        <w:t xml:space="preserve">reportaron un incremento en el número de conexiones, el mayor avance porcentual se observó en </w:t>
      </w:r>
      <w:r w:rsidR="00995EB1" w:rsidRPr="00507921">
        <w:rPr>
          <w:rFonts w:ascii="Arial" w:hAnsi="Arial" w:cs="Arial"/>
          <w:b/>
          <w:bCs/>
          <w:sz w:val="21"/>
          <w:szCs w:val="21"/>
        </w:rPr>
        <w:t>Madre de Dios</w:t>
      </w:r>
      <w:r w:rsidR="00995EB1" w:rsidRPr="00417D08">
        <w:rPr>
          <w:rFonts w:ascii="Arial" w:hAnsi="Arial" w:cs="Arial"/>
          <w:sz w:val="21"/>
          <w:szCs w:val="21"/>
        </w:rPr>
        <w:t xml:space="preserve"> (</w:t>
      </w:r>
      <w:r w:rsidR="00125750">
        <w:rPr>
          <w:rFonts w:ascii="Arial" w:hAnsi="Arial" w:cs="Arial"/>
          <w:sz w:val="21"/>
          <w:szCs w:val="21"/>
        </w:rPr>
        <w:t>+</w:t>
      </w:r>
      <w:r w:rsidR="00995EB1" w:rsidRPr="00417D08">
        <w:rPr>
          <w:rFonts w:ascii="Arial" w:hAnsi="Arial" w:cs="Arial"/>
          <w:sz w:val="21"/>
          <w:szCs w:val="21"/>
        </w:rPr>
        <w:t>34.</w:t>
      </w:r>
      <w:r>
        <w:rPr>
          <w:rFonts w:ascii="Arial" w:hAnsi="Arial" w:cs="Arial"/>
          <w:sz w:val="21"/>
          <w:szCs w:val="21"/>
        </w:rPr>
        <w:t>67</w:t>
      </w:r>
      <w:r w:rsidR="00995EB1" w:rsidRPr="00417D08">
        <w:rPr>
          <w:rFonts w:ascii="Arial" w:hAnsi="Arial" w:cs="Arial"/>
          <w:sz w:val="21"/>
          <w:szCs w:val="21"/>
        </w:rPr>
        <w:t xml:space="preserve"> %)</w:t>
      </w:r>
      <w:r>
        <w:rPr>
          <w:rFonts w:ascii="Arial" w:hAnsi="Arial" w:cs="Arial"/>
          <w:sz w:val="21"/>
          <w:szCs w:val="21"/>
        </w:rPr>
        <w:t xml:space="preserve">, </w:t>
      </w:r>
      <w:r w:rsidRPr="00507921">
        <w:rPr>
          <w:rFonts w:ascii="Arial" w:hAnsi="Arial" w:cs="Arial"/>
          <w:b/>
          <w:bCs/>
          <w:sz w:val="21"/>
          <w:szCs w:val="21"/>
        </w:rPr>
        <w:t>Amazonas</w:t>
      </w:r>
      <w:r w:rsidR="00995EB1" w:rsidRPr="00417D08">
        <w:rPr>
          <w:rFonts w:ascii="Arial" w:hAnsi="Arial" w:cs="Arial"/>
          <w:sz w:val="21"/>
          <w:szCs w:val="21"/>
        </w:rPr>
        <w:t xml:space="preserve"> (</w:t>
      </w:r>
      <w:r w:rsidR="00125750">
        <w:rPr>
          <w:rFonts w:ascii="Arial" w:hAnsi="Arial" w:cs="Arial"/>
          <w:sz w:val="21"/>
          <w:szCs w:val="21"/>
        </w:rPr>
        <w:t>+</w:t>
      </w:r>
      <w:r>
        <w:rPr>
          <w:rFonts w:ascii="Arial" w:hAnsi="Arial" w:cs="Arial"/>
          <w:sz w:val="21"/>
          <w:szCs w:val="21"/>
        </w:rPr>
        <w:t xml:space="preserve">20.02 </w:t>
      </w:r>
      <w:r w:rsidR="00995EB1" w:rsidRPr="00417D08">
        <w:rPr>
          <w:rFonts w:ascii="Arial" w:hAnsi="Arial" w:cs="Arial"/>
          <w:sz w:val="21"/>
          <w:szCs w:val="21"/>
        </w:rPr>
        <w:t>%)</w:t>
      </w:r>
      <w:r>
        <w:rPr>
          <w:rFonts w:ascii="Arial" w:hAnsi="Arial" w:cs="Arial"/>
          <w:sz w:val="21"/>
          <w:szCs w:val="21"/>
        </w:rPr>
        <w:t xml:space="preserve"> y</w:t>
      </w:r>
      <w:r w:rsidR="00995EB1" w:rsidRPr="00417D08">
        <w:rPr>
          <w:rFonts w:ascii="Arial" w:hAnsi="Arial" w:cs="Arial"/>
          <w:sz w:val="21"/>
          <w:szCs w:val="21"/>
        </w:rPr>
        <w:t xml:space="preserve"> </w:t>
      </w:r>
      <w:r w:rsidRPr="00507921">
        <w:rPr>
          <w:rFonts w:ascii="Arial" w:hAnsi="Arial" w:cs="Arial"/>
          <w:b/>
          <w:bCs/>
          <w:sz w:val="21"/>
          <w:szCs w:val="21"/>
        </w:rPr>
        <w:t>Puno</w:t>
      </w:r>
      <w:r w:rsidR="00995EB1" w:rsidRPr="00417D08">
        <w:rPr>
          <w:rFonts w:ascii="Arial" w:hAnsi="Arial" w:cs="Arial"/>
          <w:sz w:val="21"/>
          <w:szCs w:val="21"/>
        </w:rPr>
        <w:t xml:space="preserve"> (</w:t>
      </w:r>
      <w:r w:rsidR="00125750">
        <w:rPr>
          <w:rFonts w:ascii="Arial" w:hAnsi="Arial" w:cs="Arial"/>
          <w:sz w:val="21"/>
          <w:szCs w:val="21"/>
        </w:rPr>
        <w:t>+</w:t>
      </w:r>
      <w:r>
        <w:rPr>
          <w:rFonts w:ascii="Arial" w:hAnsi="Arial" w:cs="Arial"/>
          <w:sz w:val="21"/>
          <w:szCs w:val="21"/>
        </w:rPr>
        <w:t>11.87</w:t>
      </w:r>
      <w:r w:rsidR="00995EB1" w:rsidRPr="00417D08">
        <w:rPr>
          <w:rFonts w:ascii="Arial" w:hAnsi="Arial" w:cs="Arial"/>
          <w:sz w:val="21"/>
          <w:szCs w:val="21"/>
        </w:rPr>
        <w:t xml:space="preserve"> %).</w:t>
      </w:r>
      <w:r>
        <w:rPr>
          <w:rFonts w:ascii="Arial" w:hAnsi="Arial" w:cs="Arial"/>
          <w:sz w:val="21"/>
          <w:szCs w:val="21"/>
        </w:rPr>
        <w:t xml:space="preserve"> </w:t>
      </w:r>
      <w:r w:rsidR="00E95E98">
        <w:rPr>
          <w:rFonts w:ascii="Arial" w:hAnsi="Arial" w:cs="Arial"/>
          <w:sz w:val="21"/>
          <w:szCs w:val="21"/>
        </w:rPr>
        <w:br/>
      </w:r>
      <w:r w:rsidR="00E95E98">
        <w:rPr>
          <w:rFonts w:ascii="Arial" w:hAnsi="Arial" w:cs="Arial"/>
          <w:sz w:val="21"/>
          <w:szCs w:val="21"/>
        </w:rPr>
        <w:br/>
      </w:r>
    </w:p>
    <w:p w14:paraId="30EFCF29" w14:textId="1B9BF45F" w:rsidR="00E95E98" w:rsidRDefault="005A7E0C" w:rsidP="005A7E0C">
      <w:pPr>
        <w:spacing w:after="0" w:line="240" w:lineRule="auto"/>
        <w:jc w:val="center"/>
        <w:rPr>
          <w:rFonts w:cstheme="minorHAnsi"/>
          <w:b/>
          <w:color w:val="00B0F0"/>
          <w:spacing w:val="-2"/>
          <w:sz w:val="26"/>
          <w:szCs w:val="26"/>
        </w:rPr>
      </w:pPr>
      <w:r>
        <w:rPr>
          <w:rFonts w:cstheme="minorHAnsi"/>
          <w:b/>
          <w:noProof/>
          <w:color w:val="00B0F0"/>
          <w:spacing w:val="-2"/>
          <w:sz w:val="26"/>
          <w:szCs w:val="26"/>
          <w:lang w:eastAsia="es-PE"/>
        </w:rPr>
        <w:drawing>
          <wp:anchor distT="0" distB="0" distL="114300" distR="114300" simplePos="0" relativeHeight="251782144" behindDoc="0" locked="0" layoutInCell="1" allowOverlap="1" wp14:anchorId="40868D54" wp14:editId="340E9448">
            <wp:simplePos x="0" y="0"/>
            <wp:positionH relativeFrom="column">
              <wp:posOffset>-114837</wp:posOffset>
            </wp:positionH>
            <wp:positionV relativeFrom="paragraph">
              <wp:posOffset>24912</wp:posOffset>
            </wp:positionV>
            <wp:extent cx="5760720" cy="5995035"/>
            <wp:effectExtent l="0" t="0" r="0" b="571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RE-4_MAYO-2026_grafico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9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CC28B" w14:textId="3A22BE93" w:rsidR="00E95E98" w:rsidRDefault="00E95E98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4CC5A879" w14:textId="269B8464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0EDB4894" w14:textId="269ACC4A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6CAEC7D8" w14:textId="0835A721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0D5941A2" w14:textId="34379083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52AFAEF5" w14:textId="38D7BDC7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47984DCA" w14:textId="38ED17B3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7AB2F548" w14:textId="3E78C165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39A00B72" w14:textId="4BE3E064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00243D37" w14:textId="094D1524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6D30B55B" w14:textId="00AA63E2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23C674CC" w14:textId="0F7B8995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1159E572" w14:textId="40C40D1C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3C37C054" w14:textId="41DA2DE2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6A1F08FF" w14:textId="43A90CEE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4761EEB0" w14:textId="130EA2D1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3388ED57" w14:textId="2705EC09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293CEF69" w14:textId="21B95654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5E319D6B" w14:textId="307107F6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7B4B2608" w14:textId="0CFEED8E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2AEC22C0" w14:textId="3FFDE223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09D93003" w14:textId="6C1387A7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44480415" w14:textId="19D1818F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1563FBF5" w14:textId="37C5918A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316D2311" w14:textId="42E7050A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33B91D83" w14:textId="5FADEC00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2E43ABCB" w14:textId="77777777" w:rsidR="005A7E0C" w:rsidRDefault="005A7E0C" w:rsidP="001411D1">
      <w:pPr>
        <w:spacing w:after="0" w:line="240" w:lineRule="auto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302CE901" w14:textId="77777777" w:rsidR="005A7E0C" w:rsidRDefault="005A7E0C" w:rsidP="00995EB1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2E0A3997" w14:textId="77777777" w:rsidR="005A7E0C" w:rsidRDefault="005A7E0C" w:rsidP="00995EB1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5461B0A9" w14:textId="77777777" w:rsidR="005A7E0C" w:rsidRDefault="005A7E0C" w:rsidP="00995EB1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</w:p>
    <w:p w14:paraId="7B8F73ED" w14:textId="48FAB0E9" w:rsidR="00995EB1" w:rsidRDefault="00995EB1" w:rsidP="00995EB1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  <w:r>
        <w:rPr>
          <w:rFonts w:cstheme="minorHAnsi"/>
          <w:b/>
          <w:color w:val="00B0F0"/>
          <w:spacing w:val="-2"/>
          <w:sz w:val="26"/>
          <w:szCs w:val="26"/>
        </w:rPr>
        <w:t>MÁS DE 3.</w:t>
      </w:r>
      <w:r w:rsidR="00576C55">
        <w:rPr>
          <w:rFonts w:cstheme="minorHAnsi"/>
          <w:b/>
          <w:color w:val="00B0F0"/>
          <w:spacing w:val="-2"/>
          <w:sz w:val="26"/>
          <w:szCs w:val="26"/>
        </w:rPr>
        <w:t>4</w:t>
      </w:r>
      <w:r w:rsidR="004A6AB8">
        <w:rPr>
          <w:rFonts w:cstheme="minorHAnsi"/>
          <w:b/>
          <w:color w:val="00B0F0"/>
          <w:spacing w:val="-2"/>
          <w:sz w:val="26"/>
          <w:szCs w:val="26"/>
        </w:rPr>
        <w:t>1</w:t>
      </w:r>
      <w:r w:rsidR="00576C55">
        <w:rPr>
          <w:rFonts w:cstheme="minorHAnsi"/>
          <w:b/>
          <w:color w:val="00B0F0"/>
          <w:spacing w:val="-2"/>
          <w:sz w:val="26"/>
          <w:szCs w:val="26"/>
        </w:rPr>
        <w:t xml:space="preserve"> </w:t>
      </w:r>
      <w:r w:rsidRPr="00F42AE8">
        <w:rPr>
          <w:rFonts w:cstheme="minorHAnsi"/>
          <w:b/>
          <w:color w:val="00B0F0"/>
          <w:spacing w:val="-2"/>
          <w:sz w:val="26"/>
          <w:szCs w:val="26"/>
        </w:rPr>
        <w:t>MILLONES DE CONEXIONES</w:t>
      </w:r>
      <w:r>
        <w:rPr>
          <w:rFonts w:cstheme="minorHAnsi"/>
          <w:b/>
          <w:color w:val="00B0F0"/>
          <w:spacing w:val="-2"/>
          <w:sz w:val="26"/>
          <w:szCs w:val="26"/>
        </w:rPr>
        <w:t xml:space="preserve"> DE FIBRA ÓPTICA</w:t>
      </w:r>
    </w:p>
    <w:p w14:paraId="675460AB" w14:textId="6DE3462B" w:rsidR="00995EB1" w:rsidRDefault="0056057C" w:rsidP="00995EB1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Al cierre de</w:t>
      </w:r>
      <w:r w:rsidR="00576C55">
        <w:rPr>
          <w:rFonts w:ascii="Arial" w:hAnsi="Arial" w:cs="Arial"/>
          <w:sz w:val="21"/>
          <w:szCs w:val="21"/>
        </w:rPr>
        <w:t>l primer trimestre de 2026</w:t>
      </w:r>
      <w:r>
        <w:rPr>
          <w:rFonts w:ascii="Arial" w:hAnsi="Arial" w:cs="Arial"/>
          <w:sz w:val="21"/>
          <w:szCs w:val="21"/>
        </w:rPr>
        <w:t xml:space="preserve">, el internet con </w:t>
      </w:r>
      <w:r w:rsidRPr="001F461A">
        <w:rPr>
          <w:rFonts w:ascii="Arial" w:hAnsi="Arial" w:cs="Arial"/>
          <w:b/>
          <w:bCs/>
          <w:sz w:val="21"/>
          <w:szCs w:val="21"/>
        </w:rPr>
        <w:t>fibra óptica</w:t>
      </w:r>
      <w:r>
        <w:rPr>
          <w:rFonts w:ascii="Arial" w:hAnsi="Arial" w:cs="Arial"/>
          <w:sz w:val="21"/>
          <w:szCs w:val="21"/>
        </w:rPr>
        <w:t xml:space="preserve"> superó los 3.</w:t>
      </w:r>
      <w:r w:rsidR="002D449C">
        <w:rPr>
          <w:rFonts w:ascii="Arial" w:hAnsi="Arial" w:cs="Arial"/>
          <w:sz w:val="21"/>
          <w:szCs w:val="21"/>
        </w:rPr>
        <w:t xml:space="preserve">41 </w:t>
      </w:r>
      <w:r>
        <w:rPr>
          <w:rFonts w:ascii="Arial" w:hAnsi="Arial" w:cs="Arial"/>
          <w:sz w:val="21"/>
          <w:szCs w:val="21"/>
        </w:rPr>
        <w:t>millones</w:t>
      </w:r>
      <w:r w:rsidR="002D449C">
        <w:rPr>
          <w:rFonts w:ascii="Arial" w:hAnsi="Arial" w:cs="Arial"/>
          <w:sz w:val="21"/>
          <w:szCs w:val="21"/>
        </w:rPr>
        <w:t xml:space="preserve"> de conexiones,</w:t>
      </w:r>
      <w:r w:rsidR="00F2366E">
        <w:rPr>
          <w:rFonts w:ascii="Arial" w:hAnsi="Arial" w:cs="Arial"/>
          <w:sz w:val="21"/>
          <w:szCs w:val="21"/>
        </w:rPr>
        <w:t xml:space="preserve"> </w:t>
      </w:r>
      <w:r w:rsidR="00F2366E" w:rsidRPr="00F2366E">
        <w:rPr>
          <w:rFonts w:ascii="Arial" w:hAnsi="Arial" w:cs="Arial"/>
          <w:sz w:val="21"/>
          <w:szCs w:val="21"/>
        </w:rPr>
        <w:t xml:space="preserve">lo que significó un incremento de </w:t>
      </w:r>
      <w:r w:rsidR="00F2366E">
        <w:rPr>
          <w:rFonts w:ascii="Arial" w:hAnsi="Arial" w:cs="Arial"/>
          <w:sz w:val="21"/>
          <w:szCs w:val="21"/>
        </w:rPr>
        <w:t xml:space="preserve">7.34 </w:t>
      </w:r>
      <w:r w:rsidR="00F2366E" w:rsidRPr="00F2366E">
        <w:rPr>
          <w:rFonts w:ascii="Arial" w:hAnsi="Arial" w:cs="Arial"/>
          <w:sz w:val="21"/>
          <w:szCs w:val="21"/>
        </w:rPr>
        <w:t>% respecto al</w:t>
      </w:r>
      <w:r w:rsidR="004A6AB8">
        <w:rPr>
          <w:rFonts w:ascii="Arial" w:hAnsi="Arial" w:cs="Arial"/>
          <w:sz w:val="21"/>
          <w:szCs w:val="21"/>
        </w:rPr>
        <w:t xml:space="preserve"> mismo periodo de</w:t>
      </w:r>
      <w:r w:rsidR="00F2366E" w:rsidRPr="00F2366E">
        <w:rPr>
          <w:rFonts w:ascii="Arial" w:hAnsi="Arial" w:cs="Arial"/>
          <w:sz w:val="21"/>
          <w:szCs w:val="21"/>
        </w:rPr>
        <w:t xml:space="preserve"> 202</w:t>
      </w:r>
      <w:r w:rsidR="004A6AB8">
        <w:rPr>
          <w:rFonts w:ascii="Arial" w:hAnsi="Arial" w:cs="Arial"/>
          <w:sz w:val="21"/>
          <w:szCs w:val="21"/>
        </w:rPr>
        <w:t>5</w:t>
      </w:r>
      <w:r w:rsidR="00F2366E" w:rsidRPr="00F2366E">
        <w:rPr>
          <w:rFonts w:ascii="Arial" w:hAnsi="Arial" w:cs="Arial"/>
          <w:sz w:val="21"/>
          <w:szCs w:val="21"/>
        </w:rPr>
        <w:t xml:space="preserve"> (</w:t>
      </w:r>
      <w:r w:rsidR="004A6AB8">
        <w:rPr>
          <w:rFonts w:ascii="Arial" w:hAnsi="Arial" w:cs="Arial"/>
          <w:sz w:val="21"/>
          <w:szCs w:val="21"/>
        </w:rPr>
        <w:t>3.18</w:t>
      </w:r>
      <w:r w:rsidR="00F2366E" w:rsidRPr="00F2366E">
        <w:rPr>
          <w:rFonts w:ascii="Arial" w:hAnsi="Arial" w:cs="Arial"/>
          <w:sz w:val="21"/>
          <w:szCs w:val="21"/>
        </w:rPr>
        <w:t xml:space="preserve"> millones)</w:t>
      </w:r>
      <w:r w:rsidR="002D449C">
        <w:rPr>
          <w:rFonts w:ascii="Arial" w:hAnsi="Arial" w:cs="Arial"/>
          <w:sz w:val="21"/>
          <w:szCs w:val="21"/>
        </w:rPr>
        <w:t xml:space="preserve"> </w:t>
      </w:r>
      <w:r w:rsidR="004A6AB8">
        <w:rPr>
          <w:rFonts w:ascii="Arial" w:hAnsi="Arial" w:cs="Arial"/>
          <w:sz w:val="21"/>
          <w:szCs w:val="21"/>
        </w:rPr>
        <w:t xml:space="preserve">De esta manera, la fibra óptica se </w:t>
      </w:r>
      <w:r w:rsidR="002D449C">
        <w:rPr>
          <w:rFonts w:ascii="Arial" w:hAnsi="Arial" w:cs="Arial"/>
          <w:sz w:val="21"/>
          <w:szCs w:val="21"/>
        </w:rPr>
        <w:t>consolid</w:t>
      </w:r>
      <w:r w:rsidR="004A6AB8">
        <w:rPr>
          <w:rFonts w:ascii="Arial" w:hAnsi="Arial" w:cs="Arial"/>
          <w:sz w:val="21"/>
          <w:szCs w:val="21"/>
        </w:rPr>
        <w:t>a</w:t>
      </w:r>
      <w:r w:rsidRPr="00F42AE8">
        <w:rPr>
          <w:rFonts w:ascii="Arial" w:hAnsi="Arial" w:cs="Arial"/>
          <w:sz w:val="21"/>
          <w:szCs w:val="21"/>
        </w:rPr>
        <w:t xml:space="preserve"> como el medio más utilizado para la provisión del servicio </w:t>
      </w:r>
      <w:r>
        <w:rPr>
          <w:rFonts w:ascii="Arial" w:hAnsi="Arial" w:cs="Arial"/>
          <w:sz w:val="21"/>
          <w:szCs w:val="21"/>
        </w:rPr>
        <w:t>al (14.</w:t>
      </w:r>
      <w:r w:rsidR="002D449C">
        <w:rPr>
          <w:rFonts w:ascii="Arial" w:hAnsi="Arial" w:cs="Arial"/>
          <w:sz w:val="21"/>
          <w:szCs w:val="21"/>
        </w:rPr>
        <w:t>11</w:t>
      </w:r>
      <w:r>
        <w:rPr>
          <w:rFonts w:ascii="Arial" w:hAnsi="Arial" w:cs="Arial"/>
          <w:sz w:val="21"/>
          <w:szCs w:val="21"/>
        </w:rPr>
        <w:t xml:space="preserve"> %)</w:t>
      </w:r>
      <w:r w:rsidR="002D449C">
        <w:rPr>
          <w:rFonts w:ascii="Arial" w:hAnsi="Arial" w:cs="Arial"/>
          <w:sz w:val="21"/>
          <w:szCs w:val="21"/>
        </w:rPr>
        <w:t xml:space="preserve">, </w:t>
      </w:r>
      <w:r w:rsidR="004A6AB8">
        <w:rPr>
          <w:rFonts w:ascii="Arial" w:hAnsi="Arial" w:cs="Arial"/>
          <w:sz w:val="21"/>
          <w:szCs w:val="21"/>
        </w:rPr>
        <w:t xml:space="preserve">el </w:t>
      </w:r>
      <w:r w:rsidR="002D449C" w:rsidRPr="001F461A">
        <w:rPr>
          <w:rFonts w:ascii="Arial" w:hAnsi="Arial" w:cs="Arial"/>
          <w:b/>
          <w:bCs/>
          <w:sz w:val="21"/>
          <w:szCs w:val="21"/>
        </w:rPr>
        <w:t>par de cobre</w:t>
      </w:r>
      <w:r w:rsidR="002D449C">
        <w:rPr>
          <w:rFonts w:ascii="Arial" w:hAnsi="Arial" w:cs="Arial"/>
          <w:sz w:val="21"/>
          <w:szCs w:val="21"/>
        </w:rPr>
        <w:t xml:space="preserve"> (0.27 %) y otras (3.07 %).</w:t>
      </w:r>
    </w:p>
    <w:p w14:paraId="4F2D1D72" w14:textId="10CF8598" w:rsidR="004E6193" w:rsidRDefault="004E6193" w:rsidP="00995EB1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338BF1EA" w14:textId="77777777" w:rsidR="00DE73F3" w:rsidRDefault="00DE73F3" w:rsidP="00995EB1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60F76669" w14:textId="77777777" w:rsidR="00DE73F3" w:rsidRDefault="00DE73F3" w:rsidP="00995EB1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775F7340" w14:textId="77777777" w:rsidR="00DE73F3" w:rsidRDefault="00DE73F3" w:rsidP="00995EB1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0D0494A8" w14:textId="77777777" w:rsidR="00DE73F3" w:rsidRDefault="00DE73F3" w:rsidP="00995EB1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09EBFE82" w14:textId="77777777" w:rsidR="00DE73F3" w:rsidRDefault="00DE73F3" w:rsidP="00995EB1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607C0EB2" w14:textId="77777777" w:rsidR="00DE73F3" w:rsidRDefault="00DE73F3" w:rsidP="00995EB1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5AC37AD8" w14:textId="77777777" w:rsidR="00DE73F3" w:rsidRDefault="00DE73F3" w:rsidP="00995EB1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5BD23E15" w14:textId="1C080293" w:rsidR="00DE73F3" w:rsidRDefault="00DE73F3" w:rsidP="005A7E0C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</w:p>
    <w:p w14:paraId="6B8DFC51" w14:textId="77777777" w:rsidR="00DE73F3" w:rsidRDefault="00DE73F3" w:rsidP="00995EB1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59A9548B" w14:textId="77777777" w:rsidR="00DE73F3" w:rsidRDefault="00DE73F3" w:rsidP="00995EB1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437FFA8A" w14:textId="3AB361E8" w:rsidR="00DE73F3" w:rsidRDefault="005F4312" w:rsidP="005F4312">
      <w:pPr>
        <w:spacing w:after="0" w:line="240" w:lineRule="auto"/>
        <w:ind w:left="-567"/>
        <w:jc w:val="center"/>
        <w:rPr>
          <w:rFonts w:ascii="Arial" w:hAnsi="Arial" w:cs="Arial"/>
          <w:sz w:val="21"/>
          <w:szCs w:val="21"/>
        </w:rPr>
      </w:pPr>
      <w:bookmarkStart w:id="1" w:name="_GoBack"/>
      <w:r>
        <w:rPr>
          <w:rFonts w:ascii="Arial" w:hAnsi="Arial" w:cs="Arial"/>
          <w:noProof/>
          <w:sz w:val="21"/>
          <w:szCs w:val="21"/>
          <w:lang w:eastAsia="es-PE"/>
        </w:rPr>
        <w:drawing>
          <wp:inline distT="0" distB="0" distL="0" distR="0" wp14:anchorId="0EBFDDD2" wp14:editId="40835BE5">
            <wp:extent cx="5163008" cy="324301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RE-4_MAYO-2026_grafico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008" cy="32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7060CD61" w14:textId="5A63D98B" w:rsidR="00A948DB" w:rsidRDefault="00A948DB" w:rsidP="004E6193">
      <w:pPr>
        <w:spacing w:after="0" w:line="238" w:lineRule="exact"/>
        <w:jc w:val="both"/>
      </w:pPr>
    </w:p>
    <w:p w14:paraId="727E1636" w14:textId="1336654D" w:rsidR="00995EB1" w:rsidRDefault="00995EB1" w:rsidP="00995EB1">
      <w:pPr>
        <w:spacing w:after="0" w:line="240" w:lineRule="auto"/>
        <w:ind w:left="-567"/>
        <w:jc w:val="both"/>
        <w:rPr>
          <w:rFonts w:cstheme="minorHAnsi"/>
          <w:b/>
          <w:color w:val="00B0F0"/>
          <w:spacing w:val="-2"/>
          <w:sz w:val="26"/>
          <w:szCs w:val="26"/>
        </w:rPr>
      </w:pPr>
      <w:r w:rsidRPr="004A2CAB">
        <w:rPr>
          <w:rFonts w:cstheme="minorHAnsi"/>
          <w:b/>
          <w:color w:val="00B0F0"/>
          <w:spacing w:val="-2"/>
          <w:sz w:val="26"/>
          <w:szCs w:val="26"/>
        </w:rPr>
        <w:t>MÁS DE</w:t>
      </w:r>
      <w:r w:rsidR="00804083">
        <w:rPr>
          <w:rFonts w:cstheme="minorHAnsi"/>
          <w:b/>
          <w:color w:val="00B0F0"/>
          <w:spacing w:val="-2"/>
          <w:sz w:val="26"/>
          <w:szCs w:val="26"/>
        </w:rPr>
        <w:t xml:space="preserve">L </w:t>
      </w:r>
      <w:r w:rsidRPr="004A2CAB">
        <w:rPr>
          <w:rFonts w:cstheme="minorHAnsi"/>
          <w:b/>
          <w:color w:val="00B0F0"/>
          <w:spacing w:val="-2"/>
          <w:sz w:val="26"/>
          <w:szCs w:val="26"/>
        </w:rPr>
        <w:t>94</w:t>
      </w:r>
      <w:r>
        <w:rPr>
          <w:rFonts w:cstheme="minorHAnsi"/>
          <w:b/>
          <w:color w:val="00B0F0"/>
          <w:spacing w:val="-2"/>
          <w:sz w:val="26"/>
          <w:szCs w:val="26"/>
        </w:rPr>
        <w:t>.</w:t>
      </w:r>
      <w:r w:rsidR="00804083">
        <w:rPr>
          <w:rFonts w:cstheme="minorHAnsi"/>
          <w:b/>
          <w:color w:val="00B0F0"/>
          <w:spacing w:val="-2"/>
          <w:sz w:val="26"/>
          <w:szCs w:val="26"/>
        </w:rPr>
        <w:t>2</w:t>
      </w:r>
      <w:r w:rsidRPr="004A2CAB">
        <w:rPr>
          <w:rFonts w:cstheme="minorHAnsi"/>
          <w:b/>
          <w:color w:val="00B0F0"/>
          <w:spacing w:val="-2"/>
          <w:sz w:val="26"/>
          <w:szCs w:val="26"/>
        </w:rPr>
        <w:t xml:space="preserve"> % DE CONEXIONES TIENEN VELOCIDAD</w:t>
      </w:r>
      <w:r w:rsidR="00F713ED">
        <w:rPr>
          <w:rFonts w:cstheme="minorHAnsi"/>
          <w:b/>
          <w:color w:val="00B0F0"/>
          <w:spacing w:val="-2"/>
          <w:sz w:val="26"/>
          <w:szCs w:val="26"/>
        </w:rPr>
        <w:t>ES</w:t>
      </w:r>
      <w:r w:rsidRPr="004A2CAB">
        <w:rPr>
          <w:rFonts w:cstheme="minorHAnsi"/>
          <w:b/>
          <w:color w:val="00B0F0"/>
          <w:spacing w:val="-2"/>
          <w:sz w:val="26"/>
          <w:szCs w:val="26"/>
        </w:rPr>
        <w:t xml:space="preserve"> CONTRATADA</w:t>
      </w:r>
      <w:r>
        <w:rPr>
          <w:rFonts w:cstheme="minorHAnsi"/>
          <w:b/>
          <w:color w:val="00B0F0"/>
          <w:spacing w:val="-2"/>
          <w:sz w:val="26"/>
          <w:szCs w:val="26"/>
        </w:rPr>
        <w:t>S</w:t>
      </w:r>
      <w:r w:rsidRPr="004A2CAB">
        <w:rPr>
          <w:rFonts w:cstheme="minorHAnsi"/>
          <w:b/>
          <w:color w:val="00B0F0"/>
          <w:spacing w:val="-2"/>
          <w:sz w:val="26"/>
          <w:szCs w:val="26"/>
        </w:rPr>
        <w:t xml:space="preserve"> POR ENCIMA DE</w:t>
      </w:r>
      <w:r>
        <w:rPr>
          <w:rFonts w:cstheme="minorHAnsi"/>
          <w:b/>
          <w:color w:val="00B0F0"/>
          <w:spacing w:val="-2"/>
          <w:sz w:val="26"/>
          <w:szCs w:val="26"/>
        </w:rPr>
        <w:t xml:space="preserve"> LOS</w:t>
      </w:r>
      <w:r w:rsidRPr="004A2CAB">
        <w:rPr>
          <w:rFonts w:cstheme="minorHAnsi"/>
          <w:b/>
          <w:color w:val="00B0F0"/>
          <w:spacing w:val="-2"/>
          <w:sz w:val="26"/>
          <w:szCs w:val="26"/>
        </w:rPr>
        <w:t xml:space="preserve"> 100 MBPS </w:t>
      </w:r>
    </w:p>
    <w:p w14:paraId="3E9B1E71" w14:textId="49436454" w:rsidR="00240E5C" w:rsidRDefault="00804083" w:rsidP="0056057C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Precisamente, l</w:t>
      </w:r>
      <w:r w:rsidR="0056057C">
        <w:rPr>
          <w:rFonts w:ascii="Arial" w:hAnsi="Arial" w:cs="Arial"/>
          <w:sz w:val="21"/>
          <w:szCs w:val="21"/>
        </w:rPr>
        <w:t>a</w:t>
      </w:r>
      <w:r w:rsidR="0056057C" w:rsidRPr="004A2CAB">
        <w:rPr>
          <w:rFonts w:ascii="Arial" w:hAnsi="Arial" w:cs="Arial"/>
          <w:sz w:val="21"/>
          <w:szCs w:val="21"/>
        </w:rPr>
        <w:t xml:space="preserve"> provisión del servicio de internet fijo a través de fibra óptica ha permitido que los usuarios </w:t>
      </w:r>
      <w:r w:rsidR="0056057C">
        <w:rPr>
          <w:rFonts w:ascii="Arial" w:hAnsi="Arial" w:cs="Arial"/>
          <w:sz w:val="21"/>
          <w:szCs w:val="21"/>
        </w:rPr>
        <w:t>contraten</w:t>
      </w:r>
      <w:r w:rsidR="0056057C" w:rsidRPr="004A2CAB">
        <w:rPr>
          <w:rFonts w:ascii="Arial" w:hAnsi="Arial" w:cs="Arial"/>
          <w:sz w:val="21"/>
          <w:szCs w:val="21"/>
        </w:rPr>
        <w:t xml:space="preserve"> velocidades cada vez mayores. Al </w:t>
      </w:r>
      <w:r>
        <w:rPr>
          <w:rFonts w:ascii="Arial" w:hAnsi="Arial" w:cs="Arial"/>
          <w:sz w:val="21"/>
          <w:szCs w:val="21"/>
        </w:rPr>
        <w:t>término del primer trimestre de</w:t>
      </w:r>
      <w:r w:rsidR="0056057C" w:rsidRPr="004A2CAB">
        <w:rPr>
          <w:rFonts w:ascii="Arial" w:hAnsi="Arial" w:cs="Arial"/>
          <w:sz w:val="21"/>
          <w:szCs w:val="21"/>
        </w:rPr>
        <w:t xml:space="preserve"> 2025, la</w:t>
      </w:r>
      <w:r>
        <w:rPr>
          <w:rFonts w:ascii="Arial" w:hAnsi="Arial" w:cs="Arial"/>
          <w:sz w:val="21"/>
          <w:szCs w:val="21"/>
        </w:rPr>
        <w:t>s</w:t>
      </w:r>
      <w:r w:rsidR="0056057C" w:rsidRPr="004A2CAB">
        <w:rPr>
          <w:rFonts w:ascii="Arial" w:hAnsi="Arial" w:cs="Arial"/>
          <w:sz w:val="21"/>
          <w:szCs w:val="21"/>
        </w:rPr>
        <w:t xml:space="preserve"> conexiones con </w:t>
      </w:r>
      <w:r w:rsidR="0056057C" w:rsidRPr="001F461A">
        <w:rPr>
          <w:rFonts w:ascii="Arial" w:hAnsi="Arial" w:cs="Arial"/>
          <w:b/>
          <w:bCs/>
          <w:sz w:val="21"/>
          <w:szCs w:val="21"/>
        </w:rPr>
        <w:t>velocidades de descarga</w:t>
      </w:r>
      <w:r w:rsidR="0056057C" w:rsidRPr="004A2CAB">
        <w:rPr>
          <w:rFonts w:ascii="Arial" w:hAnsi="Arial" w:cs="Arial"/>
          <w:sz w:val="21"/>
          <w:szCs w:val="21"/>
        </w:rPr>
        <w:t xml:space="preserve"> iguales o superiores a 100 </w:t>
      </w:r>
      <w:r w:rsidR="001F461A" w:rsidRPr="00E26537">
        <w:rPr>
          <w:rFonts w:ascii="Arial" w:hAnsi="Arial" w:cs="Arial"/>
          <w:b/>
          <w:bCs/>
          <w:sz w:val="21"/>
          <w:szCs w:val="21"/>
        </w:rPr>
        <w:t>megabits por segundo</w:t>
      </w:r>
      <w:r w:rsidR="00E26537">
        <w:rPr>
          <w:rFonts w:ascii="Arial" w:hAnsi="Arial" w:cs="Arial"/>
          <w:sz w:val="21"/>
          <w:szCs w:val="21"/>
        </w:rPr>
        <w:t xml:space="preserve"> (</w:t>
      </w:r>
      <w:r w:rsidR="0056057C" w:rsidRPr="00E26537">
        <w:rPr>
          <w:rFonts w:ascii="Arial" w:hAnsi="Arial" w:cs="Arial"/>
          <w:b/>
          <w:bCs/>
          <w:sz w:val="21"/>
          <w:szCs w:val="21"/>
        </w:rPr>
        <w:t>Mbps</w:t>
      </w:r>
      <w:r w:rsidR="00E26537">
        <w:rPr>
          <w:rFonts w:ascii="Arial" w:hAnsi="Arial" w:cs="Arial"/>
          <w:sz w:val="21"/>
          <w:szCs w:val="21"/>
        </w:rPr>
        <w:t>)</w:t>
      </w:r>
      <w:r w:rsidR="0056057C" w:rsidRPr="004A2CAB">
        <w:rPr>
          <w:rFonts w:ascii="Arial" w:hAnsi="Arial" w:cs="Arial"/>
          <w:sz w:val="21"/>
          <w:szCs w:val="21"/>
        </w:rPr>
        <w:t xml:space="preserve"> constituyeron </w:t>
      </w:r>
      <w:r>
        <w:rPr>
          <w:rFonts w:ascii="Arial" w:hAnsi="Arial" w:cs="Arial"/>
          <w:sz w:val="21"/>
          <w:szCs w:val="21"/>
        </w:rPr>
        <w:t xml:space="preserve">el 94.2 </w:t>
      </w:r>
      <w:r w:rsidR="0056057C" w:rsidRPr="004A2CAB">
        <w:rPr>
          <w:rFonts w:ascii="Arial" w:hAnsi="Arial" w:cs="Arial"/>
          <w:sz w:val="21"/>
          <w:szCs w:val="21"/>
        </w:rPr>
        <w:t xml:space="preserve">% del total. </w:t>
      </w:r>
      <w:r>
        <w:rPr>
          <w:rFonts w:ascii="Arial" w:hAnsi="Arial" w:cs="Arial"/>
          <w:sz w:val="21"/>
          <w:szCs w:val="21"/>
        </w:rPr>
        <w:t>En ese sentido</w:t>
      </w:r>
      <w:r w:rsidR="0056057C" w:rsidRPr="004A2CAB">
        <w:rPr>
          <w:rFonts w:ascii="Arial" w:hAnsi="Arial" w:cs="Arial"/>
          <w:sz w:val="21"/>
          <w:szCs w:val="21"/>
        </w:rPr>
        <w:t>, las velocidades de descarga contratadas</w:t>
      </w:r>
      <w:r w:rsidR="00F713ED">
        <w:rPr>
          <w:rFonts w:ascii="Arial" w:hAnsi="Arial" w:cs="Arial"/>
          <w:sz w:val="21"/>
          <w:szCs w:val="21"/>
        </w:rPr>
        <w:t xml:space="preserve"> mayores o iguales a los 1000 M</w:t>
      </w:r>
      <w:r w:rsidR="0056057C" w:rsidRPr="004A2CAB">
        <w:rPr>
          <w:rFonts w:ascii="Arial" w:hAnsi="Arial" w:cs="Arial"/>
          <w:sz w:val="21"/>
          <w:szCs w:val="21"/>
        </w:rPr>
        <w:t>b</w:t>
      </w:r>
      <w:r w:rsidR="00F713ED">
        <w:rPr>
          <w:rFonts w:ascii="Arial" w:hAnsi="Arial" w:cs="Arial"/>
          <w:sz w:val="21"/>
          <w:szCs w:val="21"/>
        </w:rPr>
        <w:t>p</w:t>
      </w:r>
      <w:r w:rsidR="0056057C" w:rsidRPr="004A2CAB">
        <w:rPr>
          <w:rFonts w:ascii="Arial" w:hAnsi="Arial" w:cs="Arial"/>
          <w:sz w:val="21"/>
          <w:szCs w:val="21"/>
        </w:rPr>
        <w:t xml:space="preserve">s representaron más del </w:t>
      </w:r>
      <w:r>
        <w:rPr>
          <w:rFonts w:ascii="Arial" w:hAnsi="Arial" w:cs="Arial"/>
          <w:sz w:val="21"/>
          <w:szCs w:val="21"/>
        </w:rPr>
        <w:t>11.10</w:t>
      </w:r>
      <w:r w:rsidR="0056057C" w:rsidRPr="004A2CAB">
        <w:rPr>
          <w:rFonts w:ascii="Arial" w:hAnsi="Arial" w:cs="Arial"/>
          <w:sz w:val="21"/>
          <w:szCs w:val="21"/>
        </w:rPr>
        <w:t xml:space="preserve"> % del total.</w:t>
      </w:r>
    </w:p>
    <w:p w14:paraId="61537849" w14:textId="54948212" w:rsidR="00F37DC9" w:rsidRDefault="00F37DC9" w:rsidP="0056057C">
      <w:pPr>
        <w:spacing w:after="0" w:line="240" w:lineRule="auto"/>
        <w:ind w:left="-567"/>
        <w:jc w:val="both"/>
        <w:rPr>
          <w:rFonts w:ascii="Arial" w:hAnsi="Arial" w:cs="Arial"/>
          <w:sz w:val="21"/>
          <w:szCs w:val="21"/>
        </w:rPr>
      </w:pPr>
    </w:p>
    <w:p w14:paraId="646366A8" w14:textId="74B2A2CD" w:rsidR="005A7E0C" w:rsidRDefault="005A7E0C" w:rsidP="005A7E0C">
      <w:pPr>
        <w:spacing w:after="0" w:line="240" w:lineRule="auto"/>
        <w:ind w:left="-567"/>
        <w:jc w:val="center"/>
      </w:pPr>
      <w:r>
        <w:rPr>
          <w:noProof/>
          <w:lang w:eastAsia="es-PE"/>
        </w:rPr>
        <w:drawing>
          <wp:inline distT="0" distB="0" distL="0" distR="0" wp14:anchorId="0A35056E" wp14:editId="55A44609">
            <wp:extent cx="4805546" cy="41148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RE-4_MAYO-2026_grafico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741" cy="414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F165" w14:textId="041C8844" w:rsidR="00F37DC9" w:rsidRPr="005A7E0C" w:rsidRDefault="005A7E0C" w:rsidP="005A7E0C">
      <w:pPr>
        <w:spacing w:after="0" w:line="240" w:lineRule="auto"/>
        <w:ind w:left="-567"/>
        <w:jc w:val="center"/>
      </w:pPr>
      <w:r>
        <w:rPr>
          <w:rFonts w:ascii="Arial" w:hAnsi="Arial" w:cs="Arial"/>
          <w:noProof/>
          <w:color w:val="404040" w:themeColor="text1" w:themeTint="BF"/>
          <w:sz w:val="21"/>
          <w:szCs w:val="21"/>
          <w:lang w:eastAsia="es-PE"/>
        </w:rPr>
        <w:drawing>
          <wp:anchor distT="0" distB="0" distL="114300" distR="114300" simplePos="0" relativeHeight="251761664" behindDoc="1" locked="0" layoutInCell="1" allowOverlap="1" wp14:anchorId="6C9E28D6" wp14:editId="48683DE0">
            <wp:simplePos x="0" y="0"/>
            <wp:positionH relativeFrom="page">
              <wp:posOffset>-54024</wp:posOffset>
            </wp:positionH>
            <wp:positionV relativeFrom="paragraph">
              <wp:posOffset>231775</wp:posOffset>
            </wp:positionV>
            <wp:extent cx="7626350" cy="86550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REPORTE-ESTADÍSTICO-2025_cierre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25954" w14:textId="3BE89AC4" w:rsidR="0059650C" w:rsidRDefault="0059650C" w:rsidP="00A948DB">
      <w:pPr>
        <w:rPr>
          <w:rFonts w:ascii="Arial" w:hAnsi="Arial" w:cs="Arial"/>
          <w:color w:val="404040" w:themeColor="text1" w:themeTint="BF"/>
          <w:sz w:val="21"/>
          <w:szCs w:val="21"/>
          <w:lang w:val="es-ES_tradnl"/>
        </w:rPr>
      </w:pPr>
    </w:p>
    <w:sectPr w:rsidR="0059650C" w:rsidSect="00724BC3">
      <w:footerReference w:type="default" r:id="rId19"/>
      <w:pgSz w:w="11906" w:h="16838"/>
      <w:pgMar w:top="0" w:right="1133" w:bottom="709" w:left="1701" w:header="65532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1913BFE" w16cex:dateUtc="2026-06-01T14:38:00Z"/>
  <w16cex:commentExtensible w16cex:durableId="4F783AFA" w16cex:dateUtc="2026-06-01T14:42:00Z"/>
  <w16cex:commentExtensible w16cex:durableId="53B2D0F2" w16cex:dateUtc="2026-06-01T14:44:00Z"/>
  <w16cex:commentExtensible w16cex:durableId="0AA79205" w16cex:dateUtc="2026-06-01T14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3F159C2" w16cid:durableId="61913BFE"/>
  <w16cid:commentId w16cid:paraId="00512866" w16cid:durableId="4F783AFA"/>
  <w16cid:commentId w16cid:paraId="22C85950" w16cid:durableId="53B2D0F2"/>
  <w16cid:commentId w16cid:paraId="703BE5DD" w16cid:durableId="2DC45A33"/>
  <w16cid:commentId w16cid:paraId="122E789B" w16cid:durableId="0AA79205"/>
  <w16cid:commentId w16cid:paraId="265FF0EE" w16cid:durableId="2DC46028"/>
  <w16cid:commentId w16cid:paraId="25F210BA" w16cid:durableId="2DC45AA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864261" w14:textId="77777777" w:rsidR="00715A47" w:rsidRDefault="00715A47" w:rsidP="00BB274B">
      <w:pPr>
        <w:spacing w:after="0" w:line="240" w:lineRule="auto"/>
      </w:pPr>
      <w:r>
        <w:separator/>
      </w:r>
    </w:p>
  </w:endnote>
  <w:endnote w:type="continuationSeparator" w:id="0">
    <w:p w14:paraId="7CAB4A0B" w14:textId="77777777" w:rsidR="00715A47" w:rsidRDefault="00715A47" w:rsidP="00BB2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CC256" w14:textId="693039E6" w:rsidR="00BB274B" w:rsidRPr="00BB274B" w:rsidRDefault="00BB274B" w:rsidP="005C0315">
    <w:pPr>
      <w:pStyle w:val="Piedepgina"/>
      <w:rPr>
        <w:b/>
        <w:bCs/>
      </w:rPr>
    </w:pPr>
    <w:r>
      <w:rPr>
        <w:b/>
        <w:bCs/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D278D7" wp14:editId="7E9B2799">
              <wp:simplePos x="0" y="0"/>
              <wp:positionH relativeFrom="column">
                <wp:posOffset>1790065</wp:posOffset>
              </wp:positionH>
              <wp:positionV relativeFrom="paragraph">
                <wp:posOffset>-57785</wp:posOffset>
              </wp:positionV>
              <wp:extent cx="2457450" cy="0"/>
              <wp:effectExtent l="0" t="0" r="19050" b="19050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574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50FF467" id="Conector recto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95pt,-4.55pt" to="334.45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" strokecolor="#a5a5a5 [2092]" strokeweight=".5pt">
              <v:stroke joinstyle="miter"/>
            </v:line>
          </w:pict>
        </mc:Fallback>
      </mc:AlternateContent>
    </w:r>
    <w:r w:rsidR="0034071E">
      <w:rPr>
        <w:b/>
        <w:bCs/>
      </w:rPr>
      <w:t xml:space="preserve">                                                        </w:t>
    </w:r>
    <w:r>
      <w:rPr>
        <w:b/>
        <w:bCs/>
      </w:rPr>
      <w:t>O</w:t>
    </w:r>
    <w:r w:rsidRPr="00BB274B">
      <w:rPr>
        <w:b/>
        <w:bCs/>
      </w:rPr>
      <w:t>SIPTEL</w:t>
    </w:r>
    <w:r w:rsidR="00D403B9">
      <w:rPr>
        <w:b/>
        <w:bCs/>
      </w:rPr>
      <w:t xml:space="preserve"> ANALÍTICA</w:t>
    </w:r>
    <w:r w:rsidRPr="00BB274B">
      <w:rPr>
        <w:b/>
        <w:bCs/>
      </w:rPr>
      <w:t xml:space="preserve"> -</w:t>
    </w:r>
    <w:r>
      <w:t xml:space="preserve"> REPORTE ESTADÍSTICO </w:t>
    </w:r>
  </w:p>
  <w:p w14:paraId="5198C8E3" w14:textId="77777777" w:rsidR="00BB274B" w:rsidRDefault="00BB274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716EB1" w14:textId="77777777" w:rsidR="00715A47" w:rsidRDefault="00715A47" w:rsidP="00BB274B">
      <w:pPr>
        <w:spacing w:after="0" w:line="240" w:lineRule="auto"/>
      </w:pPr>
      <w:r>
        <w:separator/>
      </w:r>
    </w:p>
  </w:footnote>
  <w:footnote w:type="continuationSeparator" w:id="0">
    <w:p w14:paraId="6108CCBF" w14:textId="77777777" w:rsidR="00715A47" w:rsidRDefault="00715A47" w:rsidP="00BB2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D0D7C"/>
    <w:multiLevelType w:val="hybridMultilevel"/>
    <w:tmpl w:val="52A4B810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3C0B9D"/>
    <w:multiLevelType w:val="hybridMultilevel"/>
    <w:tmpl w:val="72C0CFB0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A0FDF"/>
    <w:multiLevelType w:val="hybridMultilevel"/>
    <w:tmpl w:val="691E21B8"/>
    <w:lvl w:ilvl="0" w:tplc="203021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2B17A5"/>
    <w:multiLevelType w:val="hybridMultilevel"/>
    <w:tmpl w:val="B48C05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7227D"/>
    <w:multiLevelType w:val="hybridMultilevel"/>
    <w:tmpl w:val="A4EC995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841B44"/>
    <w:multiLevelType w:val="hybridMultilevel"/>
    <w:tmpl w:val="691E21B8"/>
    <w:lvl w:ilvl="0" w:tplc="203021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A21EE3"/>
    <w:multiLevelType w:val="hybridMultilevel"/>
    <w:tmpl w:val="253CC26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PE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s-PE" w:vendorID="64" w:dllVersion="0" w:nlCheck="1" w:checkStyle="0"/>
  <w:activeWritingStyle w:appName="MSWord" w:lang="es-PE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s-MX" w:vendorID="64" w:dllVersion="4096" w:nlCheck="1" w:checkStyle="0"/>
  <w:activeWritingStyle w:appName="MSWord" w:lang="es-ES_tradnl" w:vendorID="64" w:dllVersion="131078" w:nlCheck="1" w:checkStyle="0"/>
  <w:activeWritingStyle w:appName="MSWord" w:lang="es-PE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37A"/>
    <w:rsid w:val="000025D6"/>
    <w:rsid w:val="000028F0"/>
    <w:rsid w:val="0000545F"/>
    <w:rsid w:val="00006E90"/>
    <w:rsid w:val="00007072"/>
    <w:rsid w:val="000115A8"/>
    <w:rsid w:val="00011675"/>
    <w:rsid w:val="00012762"/>
    <w:rsid w:val="00013776"/>
    <w:rsid w:val="00014293"/>
    <w:rsid w:val="000149E7"/>
    <w:rsid w:val="000158DA"/>
    <w:rsid w:val="00020089"/>
    <w:rsid w:val="000218E2"/>
    <w:rsid w:val="00021E06"/>
    <w:rsid w:val="00022646"/>
    <w:rsid w:val="00022FBF"/>
    <w:rsid w:val="000302C1"/>
    <w:rsid w:val="00033251"/>
    <w:rsid w:val="00034732"/>
    <w:rsid w:val="00034CAC"/>
    <w:rsid w:val="00034CAE"/>
    <w:rsid w:val="00036A9C"/>
    <w:rsid w:val="000378A1"/>
    <w:rsid w:val="00037B4D"/>
    <w:rsid w:val="00043D1C"/>
    <w:rsid w:val="00046A47"/>
    <w:rsid w:val="000519FE"/>
    <w:rsid w:val="00051C1F"/>
    <w:rsid w:val="000522B6"/>
    <w:rsid w:val="00052493"/>
    <w:rsid w:val="00052D7C"/>
    <w:rsid w:val="00052E73"/>
    <w:rsid w:val="00054256"/>
    <w:rsid w:val="00055FB7"/>
    <w:rsid w:val="000565F9"/>
    <w:rsid w:val="0005662B"/>
    <w:rsid w:val="00061220"/>
    <w:rsid w:val="00061AA2"/>
    <w:rsid w:val="00062C90"/>
    <w:rsid w:val="000636E7"/>
    <w:rsid w:val="00074CF5"/>
    <w:rsid w:val="00075446"/>
    <w:rsid w:val="000814E6"/>
    <w:rsid w:val="00081C6D"/>
    <w:rsid w:val="00081C89"/>
    <w:rsid w:val="00083356"/>
    <w:rsid w:val="0008366D"/>
    <w:rsid w:val="00083713"/>
    <w:rsid w:val="0008531A"/>
    <w:rsid w:val="0009054A"/>
    <w:rsid w:val="0009450B"/>
    <w:rsid w:val="00095D83"/>
    <w:rsid w:val="000964CF"/>
    <w:rsid w:val="00096675"/>
    <w:rsid w:val="0009695B"/>
    <w:rsid w:val="000976A4"/>
    <w:rsid w:val="000A20E2"/>
    <w:rsid w:val="000A4AEA"/>
    <w:rsid w:val="000A5AB8"/>
    <w:rsid w:val="000B2587"/>
    <w:rsid w:val="000B2690"/>
    <w:rsid w:val="000B36B2"/>
    <w:rsid w:val="000B726E"/>
    <w:rsid w:val="000C0359"/>
    <w:rsid w:val="000D10DC"/>
    <w:rsid w:val="000E002D"/>
    <w:rsid w:val="000E3E53"/>
    <w:rsid w:val="000E529C"/>
    <w:rsid w:val="000E733C"/>
    <w:rsid w:val="000E7689"/>
    <w:rsid w:val="000F0ED6"/>
    <w:rsid w:val="000F6D43"/>
    <w:rsid w:val="00100F4D"/>
    <w:rsid w:val="001012E6"/>
    <w:rsid w:val="00101E95"/>
    <w:rsid w:val="00106615"/>
    <w:rsid w:val="00106AED"/>
    <w:rsid w:val="00107B67"/>
    <w:rsid w:val="00113F35"/>
    <w:rsid w:val="001146B4"/>
    <w:rsid w:val="0011523D"/>
    <w:rsid w:val="0011565E"/>
    <w:rsid w:val="0012311C"/>
    <w:rsid w:val="00123153"/>
    <w:rsid w:val="001243B7"/>
    <w:rsid w:val="00125750"/>
    <w:rsid w:val="001263D4"/>
    <w:rsid w:val="001277A2"/>
    <w:rsid w:val="00130E95"/>
    <w:rsid w:val="00133468"/>
    <w:rsid w:val="00134E4A"/>
    <w:rsid w:val="0013571E"/>
    <w:rsid w:val="001369EC"/>
    <w:rsid w:val="001411D1"/>
    <w:rsid w:val="001445AC"/>
    <w:rsid w:val="00145701"/>
    <w:rsid w:val="001475C3"/>
    <w:rsid w:val="00147810"/>
    <w:rsid w:val="001479F2"/>
    <w:rsid w:val="00147D79"/>
    <w:rsid w:val="001501AC"/>
    <w:rsid w:val="00150605"/>
    <w:rsid w:val="00151FA5"/>
    <w:rsid w:val="0015402D"/>
    <w:rsid w:val="001543DA"/>
    <w:rsid w:val="0015579C"/>
    <w:rsid w:val="00157675"/>
    <w:rsid w:val="00160558"/>
    <w:rsid w:val="00161160"/>
    <w:rsid w:val="00162C9B"/>
    <w:rsid w:val="0016331F"/>
    <w:rsid w:val="00164BE6"/>
    <w:rsid w:val="00166994"/>
    <w:rsid w:val="00166E20"/>
    <w:rsid w:val="001674F0"/>
    <w:rsid w:val="00171377"/>
    <w:rsid w:val="001717E1"/>
    <w:rsid w:val="00171A6B"/>
    <w:rsid w:val="001736F4"/>
    <w:rsid w:val="00174897"/>
    <w:rsid w:val="0017629B"/>
    <w:rsid w:val="00177830"/>
    <w:rsid w:val="0018157C"/>
    <w:rsid w:val="0018272A"/>
    <w:rsid w:val="001834BA"/>
    <w:rsid w:val="0018422B"/>
    <w:rsid w:val="00184A8A"/>
    <w:rsid w:val="001856C9"/>
    <w:rsid w:val="001878D7"/>
    <w:rsid w:val="00192C1A"/>
    <w:rsid w:val="00192D6B"/>
    <w:rsid w:val="00194630"/>
    <w:rsid w:val="00196147"/>
    <w:rsid w:val="001964DF"/>
    <w:rsid w:val="00196F8F"/>
    <w:rsid w:val="00197F9E"/>
    <w:rsid w:val="001A0F6B"/>
    <w:rsid w:val="001A257C"/>
    <w:rsid w:val="001A3218"/>
    <w:rsid w:val="001A4BF2"/>
    <w:rsid w:val="001A5775"/>
    <w:rsid w:val="001A75AA"/>
    <w:rsid w:val="001B0A5E"/>
    <w:rsid w:val="001B16A7"/>
    <w:rsid w:val="001B2180"/>
    <w:rsid w:val="001B35B8"/>
    <w:rsid w:val="001B385C"/>
    <w:rsid w:val="001B647F"/>
    <w:rsid w:val="001B6790"/>
    <w:rsid w:val="001C1B4A"/>
    <w:rsid w:val="001C1D6D"/>
    <w:rsid w:val="001C3041"/>
    <w:rsid w:val="001C3E40"/>
    <w:rsid w:val="001C4644"/>
    <w:rsid w:val="001C5610"/>
    <w:rsid w:val="001D113C"/>
    <w:rsid w:val="001D2693"/>
    <w:rsid w:val="001D53B1"/>
    <w:rsid w:val="001D6BB1"/>
    <w:rsid w:val="001D766A"/>
    <w:rsid w:val="001E1A5B"/>
    <w:rsid w:val="001E3731"/>
    <w:rsid w:val="001E3AA2"/>
    <w:rsid w:val="001E4CD3"/>
    <w:rsid w:val="001E596F"/>
    <w:rsid w:val="001E5982"/>
    <w:rsid w:val="001F0151"/>
    <w:rsid w:val="001F092D"/>
    <w:rsid w:val="001F32DA"/>
    <w:rsid w:val="001F343A"/>
    <w:rsid w:val="001F39BC"/>
    <w:rsid w:val="001F4110"/>
    <w:rsid w:val="001F461A"/>
    <w:rsid w:val="001F54EF"/>
    <w:rsid w:val="001F73C1"/>
    <w:rsid w:val="002025AA"/>
    <w:rsid w:val="00204C0F"/>
    <w:rsid w:val="00204FB8"/>
    <w:rsid w:val="00206210"/>
    <w:rsid w:val="002067DF"/>
    <w:rsid w:val="002075F8"/>
    <w:rsid w:val="00215C6D"/>
    <w:rsid w:val="002165EC"/>
    <w:rsid w:val="00222614"/>
    <w:rsid w:val="0022306D"/>
    <w:rsid w:val="00223E79"/>
    <w:rsid w:val="00224888"/>
    <w:rsid w:val="0022612F"/>
    <w:rsid w:val="002266C4"/>
    <w:rsid w:val="0022797C"/>
    <w:rsid w:val="00231EE2"/>
    <w:rsid w:val="00240E5C"/>
    <w:rsid w:val="00242E8C"/>
    <w:rsid w:val="00246896"/>
    <w:rsid w:val="00247203"/>
    <w:rsid w:val="00251ADB"/>
    <w:rsid w:val="00253811"/>
    <w:rsid w:val="00254429"/>
    <w:rsid w:val="0025620C"/>
    <w:rsid w:val="00256E8B"/>
    <w:rsid w:val="0025767F"/>
    <w:rsid w:val="002646D9"/>
    <w:rsid w:val="002649A3"/>
    <w:rsid w:val="00264C09"/>
    <w:rsid w:val="00264F10"/>
    <w:rsid w:val="00271FA2"/>
    <w:rsid w:val="00275B8F"/>
    <w:rsid w:val="00275F1A"/>
    <w:rsid w:val="00281D39"/>
    <w:rsid w:val="002835E5"/>
    <w:rsid w:val="00283AA7"/>
    <w:rsid w:val="00284791"/>
    <w:rsid w:val="00285F30"/>
    <w:rsid w:val="00291301"/>
    <w:rsid w:val="0029139C"/>
    <w:rsid w:val="00292816"/>
    <w:rsid w:val="00292FC0"/>
    <w:rsid w:val="002934E0"/>
    <w:rsid w:val="00293BCC"/>
    <w:rsid w:val="002950A5"/>
    <w:rsid w:val="0029525B"/>
    <w:rsid w:val="00295DE3"/>
    <w:rsid w:val="002A0B7D"/>
    <w:rsid w:val="002A1CB2"/>
    <w:rsid w:val="002B03A7"/>
    <w:rsid w:val="002B051E"/>
    <w:rsid w:val="002B067A"/>
    <w:rsid w:val="002B1BCE"/>
    <w:rsid w:val="002B2D06"/>
    <w:rsid w:val="002B4E6C"/>
    <w:rsid w:val="002B55E9"/>
    <w:rsid w:val="002B700B"/>
    <w:rsid w:val="002C0089"/>
    <w:rsid w:val="002C0FCB"/>
    <w:rsid w:val="002C1281"/>
    <w:rsid w:val="002C2CB4"/>
    <w:rsid w:val="002C32F2"/>
    <w:rsid w:val="002C34DB"/>
    <w:rsid w:val="002C3EF7"/>
    <w:rsid w:val="002C621E"/>
    <w:rsid w:val="002C661E"/>
    <w:rsid w:val="002D1093"/>
    <w:rsid w:val="002D21A5"/>
    <w:rsid w:val="002D29FF"/>
    <w:rsid w:val="002D3BBF"/>
    <w:rsid w:val="002D3D20"/>
    <w:rsid w:val="002D449C"/>
    <w:rsid w:val="002D469C"/>
    <w:rsid w:val="002D470C"/>
    <w:rsid w:val="002D4DFB"/>
    <w:rsid w:val="002E00AA"/>
    <w:rsid w:val="002E105B"/>
    <w:rsid w:val="002E24FB"/>
    <w:rsid w:val="002E32C8"/>
    <w:rsid w:val="002E6343"/>
    <w:rsid w:val="002E6EAA"/>
    <w:rsid w:val="002E7C27"/>
    <w:rsid w:val="002F219B"/>
    <w:rsid w:val="002F3E9D"/>
    <w:rsid w:val="002F64BC"/>
    <w:rsid w:val="002F7038"/>
    <w:rsid w:val="00300DBB"/>
    <w:rsid w:val="00301699"/>
    <w:rsid w:val="00301ADF"/>
    <w:rsid w:val="00302C32"/>
    <w:rsid w:val="00311811"/>
    <w:rsid w:val="00311C87"/>
    <w:rsid w:val="00312E95"/>
    <w:rsid w:val="00313389"/>
    <w:rsid w:val="003156D8"/>
    <w:rsid w:val="00316279"/>
    <w:rsid w:val="00317005"/>
    <w:rsid w:val="003210B1"/>
    <w:rsid w:val="00325816"/>
    <w:rsid w:val="00325B70"/>
    <w:rsid w:val="00326021"/>
    <w:rsid w:val="0032614B"/>
    <w:rsid w:val="0032754E"/>
    <w:rsid w:val="00331EA4"/>
    <w:rsid w:val="003326BF"/>
    <w:rsid w:val="00335E79"/>
    <w:rsid w:val="00336F3B"/>
    <w:rsid w:val="003370AB"/>
    <w:rsid w:val="0034071E"/>
    <w:rsid w:val="0034200E"/>
    <w:rsid w:val="0034446A"/>
    <w:rsid w:val="00351E24"/>
    <w:rsid w:val="003526AC"/>
    <w:rsid w:val="00352AAD"/>
    <w:rsid w:val="00353A71"/>
    <w:rsid w:val="00355F7B"/>
    <w:rsid w:val="00357B95"/>
    <w:rsid w:val="0036093C"/>
    <w:rsid w:val="00362705"/>
    <w:rsid w:val="00362E91"/>
    <w:rsid w:val="003654B5"/>
    <w:rsid w:val="003654D1"/>
    <w:rsid w:val="00370DE6"/>
    <w:rsid w:val="0037123B"/>
    <w:rsid w:val="00372A32"/>
    <w:rsid w:val="00373952"/>
    <w:rsid w:val="00374B82"/>
    <w:rsid w:val="0037610A"/>
    <w:rsid w:val="00376949"/>
    <w:rsid w:val="0037695B"/>
    <w:rsid w:val="0038096F"/>
    <w:rsid w:val="003859B2"/>
    <w:rsid w:val="00387194"/>
    <w:rsid w:val="00387928"/>
    <w:rsid w:val="00392F0C"/>
    <w:rsid w:val="00393311"/>
    <w:rsid w:val="00395366"/>
    <w:rsid w:val="003A1825"/>
    <w:rsid w:val="003A191F"/>
    <w:rsid w:val="003A1B39"/>
    <w:rsid w:val="003A343F"/>
    <w:rsid w:val="003A3502"/>
    <w:rsid w:val="003A3B7C"/>
    <w:rsid w:val="003A7B88"/>
    <w:rsid w:val="003B0DBD"/>
    <w:rsid w:val="003B3D13"/>
    <w:rsid w:val="003B5270"/>
    <w:rsid w:val="003B62E9"/>
    <w:rsid w:val="003B6D07"/>
    <w:rsid w:val="003C07E8"/>
    <w:rsid w:val="003C0BD7"/>
    <w:rsid w:val="003C1103"/>
    <w:rsid w:val="003C4001"/>
    <w:rsid w:val="003C432B"/>
    <w:rsid w:val="003C4BA7"/>
    <w:rsid w:val="003C53E3"/>
    <w:rsid w:val="003D2D9D"/>
    <w:rsid w:val="003D2E44"/>
    <w:rsid w:val="003D37F7"/>
    <w:rsid w:val="003D3FE6"/>
    <w:rsid w:val="003D60F8"/>
    <w:rsid w:val="003E1A31"/>
    <w:rsid w:val="003E49D2"/>
    <w:rsid w:val="003E6279"/>
    <w:rsid w:val="003F274F"/>
    <w:rsid w:val="003F30EB"/>
    <w:rsid w:val="003F48CD"/>
    <w:rsid w:val="003F51F9"/>
    <w:rsid w:val="003F7A4F"/>
    <w:rsid w:val="003F7DC4"/>
    <w:rsid w:val="004004FB"/>
    <w:rsid w:val="004020FA"/>
    <w:rsid w:val="004052B8"/>
    <w:rsid w:val="00405D8A"/>
    <w:rsid w:val="00411FF6"/>
    <w:rsid w:val="00417D08"/>
    <w:rsid w:val="00421572"/>
    <w:rsid w:val="00426005"/>
    <w:rsid w:val="00427C4F"/>
    <w:rsid w:val="004303CA"/>
    <w:rsid w:val="004347C4"/>
    <w:rsid w:val="00435C93"/>
    <w:rsid w:val="004371B0"/>
    <w:rsid w:val="00437912"/>
    <w:rsid w:val="00437FC3"/>
    <w:rsid w:val="004409FC"/>
    <w:rsid w:val="004410E2"/>
    <w:rsid w:val="00444AB6"/>
    <w:rsid w:val="0044752D"/>
    <w:rsid w:val="00452991"/>
    <w:rsid w:val="00452C12"/>
    <w:rsid w:val="004530EE"/>
    <w:rsid w:val="004549EA"/>
    <w:rsid w:val="004556E4"/>
    <w:rsid w:val="00461FE1"/>
    <w:rsid w:val="0046206C"/>
    <w:rsid w:val="0046245E"/>
    <w:rsid w:val="004639C1"/>
    <w:rsid w:val="00464306"/>
    <w:rsid w:val="00464F34"/>
    <w:rsid w:val="0047021A"/>
    <w:rsid w:val="0047060A"/>
    <w:rsid w:val="004710F2"/>
    <w:rsid w:val="004731ED"/>
    <w:rsid w:val="00473EA4"/>
    <w:rsid w:val="00475182"/>
    <w:rsid w:val="00475245"/>
    <w:rsid w:val="00476E3E"/>
    <w:rsid w:val="00477B6F"/>
    <w:rsid w:val="0048069D"/>
    <w:rsid w:val="0048153F"/>
    <w:rsid w:val="00481FE0"/>
    <w:rsid w:val="00482272"/>
    <w:rsid w:val="004824EB"/>
    <w:rsid w:val="004900AE"/>
    <w:rsid w:val="00490686"/>
    <w:rsid w:val="00491D12"/>
    <w:rsid w:val="00496BB4"/>
    <w:rsid w:val="004A2E3C"/>
    <w:rsid w:val="004A339C"/>
    <w:rsid w:val="004A3841"/>
    <w:rsid w:val="004A5573"/>
    <w:rsid w:val="004A6AB8"/>
    <w:rsid w:val="004A7498"/>
    <w:rsid w:val="004A7F93"/>
    <w:rsid w:val="004B01EA"/>
    <w:rsid w:val="004B3168"/>
    <w:rsid w:val="004B37EB"/>
    <w:rsid w:val="004B4066"/>
    <w:rsid w:val="004B4F80"/>
    <w:rsid w:val="004B4FA0"/>
    <w:rsid w:val="004C2A13"/>
    <w:rsid w:val="004C2B90"/>
    <w:rsid w:val="004C4314"/>
    <w:rsid w:val="004C4369"/>
    <w:rsid w:val="004C4AA5"/>
    <w:rsid w:val="004C6435"/>
    <w:rsid w:val="004C7513"/>
    <w:rsid w:val="004D108B"/>
    <w:rsid w:val="004D2A70"/>
    <w:rsid w:val="004D2ADC"/>
    <w:rsid w:val="004D2F6D"/>
    <w:rsid w:val="004D3FDC"/>
    <w:rsid w:val="004D4997"/>
    <w:rsid w:val="004D4B3E"/>
    <w:rsid w:val="004D56DF"/>
    <w:rsid w:val="004D5F3A"/>
    <w:rsid w:val="004D6C9C"/>
    <w:rsid w:val="004E070B"/>
    <w:rsid w:val="004E445C"/>
    <w:rsid w:val="004E56A6"/>
    <w:rsid w:val="004E6193"/>
    <w:rsid w:val="004E7DD8"/>
    <w:rsid w:val="004E7E48"/>
    <w:rsid w:val="004F0F66"/>
    <w:rsid w:val="004F0FAC"/>
    <w:rsid w:val="004F1E6B"/>
    <w:rsid w:val="004F1FBF"/>
    <w:rsid w:val="004F20AE"/>
    <w:rsid w:val="004F276E"/>
    <w:rsid w:val="004F27F7"/>
    <w:rsid w:val="004F5AD9"/>
    <w:rsid w:val="004F5B7F"/>
    <w:rsid w:val="004F7839"/>
    <w:rsid w:val="005014FC"/>
    <w:rsid w:val="00505710"/>
    <w:rsid w:val="005078B0"/>
    <w:rsid w:val="00507921"/>
    <w:rsid w:val="005107C7"/>
    <w:rsid w:val="00512614"/>
    <w:rsid w:val="00512664"/>
    <w:rsid w:val="00513774"/>
    <w:rsid w:val="00514850"/>
    <w:rsid w:val="00516688"/>
    <w:rsid w:val="00516DA6"/>
    <w:rsid w:val="00520C24"/>
    <w:rsid w:val="0052121C"/>
    <w:rsid w:val="00521402"/>
    <w:rsid w:val="00522E0C"/>
    <w:rsid w:val="00524885"/>
    <w:rsid w:val="00525031"/>
    <w:rsid w:val="005336EC"/>
    <w:rsid w:val="00534CCF"/>
    <w:rsid w:val="005432DB"/>
    <w:rsid w:val="005446DE"/>
    <w:rsid w:val="0055137A"/>
    <w:rsid w:val="005534BA"/>
    <w:rsid w:val="00557580"/>
    <w:rsid w:val="0056057C"/>
    <w:rsid w:val="00562F26"/>
    <w:rsid w:val="005645D4"/>
    <w:rsid w:val="005653D8"/>
    <w:rsid w:val="00565A8A"/>
    <w:rsid w:val="00570B7B"/>
    <w:rsid w:val="00571B7F"/>
    <w:rsid w:val="00571C33"/>
    <w:rsid w:val="00572AA7"/>
    <w:rsid w:val="00572C46"/>
    <w:rsid w:val="005736F5"/>
    <w:rsid w:val="00575B30"/>
    <w:rsid w:val="00576265"/>
    <w:rsid w:val="00576C00"/>
    <w:rsid w:val="00576C55"/>
    <w:rsid w:val="00580C03"/>
    <w:rsid w:val="00583768"/>
    <w:rsid w:val="005900B2"/>
    <w:rsid w:val="005902B2"/>
    <w:rsid w:val="005918A8"/>
    <w:rsid w:val="00593F56"/>
    <w:rsid w:val="0059650C"/>
    <w:rsid w:val="00597614"/>
    <w:rsid w:val="005979E4"/>
    <w:rsid w:val="005A046C"/>
    <w:rsid w:val="005A1095"/>
    <w:rsid w:val="005A29FF"/>
    <w:rsid w:val="005A4047"/>
    <w:rsid w:val="005A608D"/>
    <w:rsid w:val="005A62EA"/>
    <w:rsid w:val="005A6A47"/>
    <w:rsid w:val="005A7E0C"/>
    <w:rsid w:val="005B360C"/>
    <w:rsid w:val="005B3797"/>
    <w:rsid w:val="005B4313"/>
    <w:rsid w:val="005B59D1"/>
    <w:rsid w:val="005B670B"/>
    <w:rsid w:val="005B7155"/>
    <w:rsid w:val="005C0315"/>
    <w:rsid w:val="005C1854"/>
    <w:rsid w:val="005C18DE"/>
    <w:rsid w:val="005C2F2D"/>
    <w:rsid w:val="005C704E"/>
    <w:rsid w:val="005D0B35"/>
    <w:rsid w:val="005D0E91"/>
    <w:rsid w:val="005D1A94"/>
    <w:rsid w:val="005D2301"/>
    <w:rsid w:val="005D2F94"/>
    <w:rsid w:val="005D3433"/>
    <w:rsid w:val="005D4A39"/>
    <w:rsid w:val="005D6288"/>
    <w:rsid w:val="005D69C7"/>
    <w:rsid w:val="005D79AB"/>
    <w:rsid w:val="005D7EB3"/>
    <w:rsid w:val="005E1D90"/>
    <w:rsid w:val="005E2E3F"/>
    <w:rsid w:val="005E2E9B"/>
    <w:rsid w:val="005E4387"/>
    <w:rsid w:val="005E5703"/>
    <w:rsid w:val="005E5A11"/>
    <w:rsid w:val="005E7CC1"/>
    <w:rsid w:val="005F1000"/>
    <w:rsid w:val="005F144C"/>
    <w:rsid w:val="005F4312"/>
    <w:rsid w:val="006015AF"/>
    <w:rsid w:val="0060451B"/>
    <w:rsid w:val="0060459A"/>
    <w:rsid w:val="00604B36"/>
    <w:rsid w:val="0060719F"/>
    <w:rsid w:val="006077D0"/>
    <w:rsid w:val="0060791C"/>
    <w:rsid w:val="00611CAE"/>
    <w:rsid w:val="006132EC"/>
    <w:rsid w:val="0061341D"/>
    <w:rsid w:val="0061457F"/>
    <w:rsid w:val="00614650"/>
    <w:rsid w:val="00614AB3"/>
    <w:rsid w:val="006151B5"/>
    <w:rsid w:val="006153C4"/>
    <w:rsid w:val="00617A8D"/>
    <w:rsid w:val="00621F33"/>
    <w:rsid w:val="006233A8"/>
    <w:rsid w:val="00625718"/>
    <w:rsid w:val="00631692"/>
    <w:rsid w:val="0063180A"/>
    <w:rsid w:val="006332FB"/>
    <w:rsid w:val="0063504B"/>
    <w:rsid w:val="00635173"/>
    <w:rsid w:val="006408D4"/>
    <w:rsid w:val="00645053"/>
    <w:rsid w:val="00646983"/>
    <w:rsid w:val="00646C38"/>
    <w:rsid w:val="006509DD"/>
    <w:rsid w:val="00651988"/>
    <w:rsid w:val="0065242C"/>
    <w:rsid w:val="00652567"/>
    <w:rsid w:val="0065264C"/>
    <w:rsid w:val="0065360C"/>
    <w:rsid w:val="00653D8D"/>
    <w:rsid w:val="00657B45"/>
    <w:rsid w:val="00660748"/>
    <w:rsid w:val="00662526"/>
    <w:rsid w:val="0066462C"/>
    <w:rsid w:val="00670513"/>
    <w:rsid w:val="0067176A"/>
    <w:rsid w:val="0067178D"/>
    <w:rsid w:val="006725B1"/>
    <w:rsid w:val="00673227"/>
    <w:rsid w:val="00673384"/>
    <w:rsid w:val="00673409"/>
    <w:rsid w:val="0067353E"/>
    <w:rsid w:val="00673976"/>
    <w:rsid w:val="00674039"/>
    <w:rsid w:val="00676653"/>
    <w:rsid w:val="00676EA4"/>
    <w:rsid w:val="00677280"/>
    <w:rsid w:val="0067796B"/>
    <w:rsid w:val="00677A75"/>
    <w:rsid w:val="00680754"/>
    <w:rsid w:val="00680D57"/>
    <w:rsid w:val="00681800"/>
    <w:rsid w:val="006832D4"/>
    <w:rsid w:val="006833A7"/>
    <w:rsid w:val="00685FBF"/>
    <w:rsid w:val="0068725C"/>
    <w:rsid w:val="00687A07"/>
    <w:rsid w:val="00690D66"/>
    <w:rsid w:val="00695213"/>
    <w:rsid w:val="006952BC"/>
    <w:rsid w:val="00695858"/>
    <w:rsid w:val="006965A8"/>
    <w:rsid w:val="00696958"/>
    <w:rsid w:val="00697692"/>
    <w:rsid w:val="00697A48"/>
    <w:rsid w:val="006A0B70"/>
    <w:rsid w:val="006A0C79"/>
    <w:rsid w:val="006A3BE3"/>
    <w:rsid w:val="006A4F55"/>
    <w:rsid w:val="006A5AD4"/>
    <w:rsid w:val="006B0269"/>
    <w:rsid w:val="006B0BF8"/>
    <w:rsid w:val="006B0C4D"/>
    <w:rsid w:val="006B18A2"/>
    <w:rsid w:val="006B1A96"/>
    <w:rsid w:val="006B2797"/>
    <w:rsid w:val="006B3970"/>
    <w:rsid w:val="006B4ED0"/>
    <w:rsid w:val="006C0344"/>
    <w:rsid w:val="006C12BA"/>
    <w:rsid w:val="006C1F2B"/>
    <w:rsid w:val="006C2195"/>
    <w:rsid w:val="006C4896"/>
    <w:rsid w:val="006C4DE0"/>
    <w:rsid w:val="006C4ECC"/>
    <w:rsid w:val="006C6413"/>
    <w:rsid w:val="006C704E"/>
    <w:rsid w:val="006D0DBC"/>
    <w:rsid w:val="006D3591"/>
    <w:rsid w:val="006D3ABC"/>
    <w:rsid w:val="006D3EA6"/>
    <w:rsid w:val="006D4E30"/>
    <w:rsid w:val="006D73EC"/>
    <w:rsid w:val="006E04EC"/>
    <w:rsid w:val="006E27D0"/>
    <w:rsid w:val="006E2E88"/>
    <w:rsid w:val="006E3AC4"/>
    <w:rsid w:val="006E48BD"/>
    <w:rsid w:val="006E56ED"/>
    <w:rsid w:val="006E6AFA"/>
    <w:rsid w:val="006F36E9"/>
    <w:rsid w:val="006F4B3F"/>
    <w:rsid w:val="006F609F"/>
    <w:rsid w:val="006F77BC"/>
    <w:rsid w:val="00700888"/>
    <w:rsid w:val="0070143A"/>
    <w:rsid w:val="00702B66"/>
    <w:rsid w:val="00705540"/>
    <w:rsid w:val="00707450"/>
    <w:rsid w:val="00713773"/>
    <w:rsid w:val="00715A47"/>
    <w:rsid w:val="007165B9"/>
    <w:rsid w:val="007176C4"/>
    <w:rsid w:val="0072296A"/>
    <w:rsid w:val="00723410"/>
    <w:rsid w:val="00724568"/>
    <w:rsid w:val="00724BC3"/>
    <w:rsid w:val="00725174"/>
    <w:rsid w:val="00725279"/>
    <w:rsid w:val="00726513"/>
    <w:rsid w:val="00727290"/>
    <w:rsid w:val="00730E44"/>
    <w:rsid w:val="00732025"/>
    <w:rsid w:val="00732BFC"/>
    <w:rsid w:val="00741CC9"/>
    <w:rsid w:val="0074339B"/>
    <w:rsid w:val="00743F53"/>
    <w:rsid w:val="00744AEA"/>
    <w:rsid w:val="00746968"/>
    <w:rsid w:val="00747408"/>
    <w:rsid w:val="0075032F"/>
    <w:rsid w:val="0075098E"/>
    <w:rsid w:val="00751F30"/>
    <w:rsid w:val="00752637"/>
    <w:rsid w:val="00753D98"/>
    <w:rsid w:val="0075763D"/>
    <w:rsid w:val="007576B4"/>
    <w:rsid w:val="00761B67"/>
    <w:rsid w:val="007621BC"/>
    <w:rsid w:val="0076623D"/>
    <w:rsid w:val="00767617"/>
    <w:rsid w:val="0076775D"/>
    <w:rsid w:val="00773287"/>
    <w:rsid w:val="007752E6"/>
    <w:rsid w:val="00776F85"/>
    <w:rsid w:val="00780200"/>
    <w:rsid w:val="00781B7A"/>
    <w:rsid w:val="007839F8"/>
    <w:rsid w:val="00784944"/>
    <w:rsid w:val="007852D6"/>
    <w:rsid w:val="00786183"/>
    <w:rsid w:val="007876C5"/>
    <w:rsid w:val="00790757"/>
    <w:rsid w:val="00790C48"/>
    <w:rsid w:val="00791357"/>
    <w:rsid w:val="0079230B"/>
    <w:rsid w:val="007930EB"/>
    <w:rsid w:val="007933ED"/>
    <w:rsid w:val="00794F92"/>
    <w:rsid w:val="007961DB"/>
    <w:rsid w:val="0079746F"/>
    <w:rsid w:val="007A03AF"/>
    <w:rsid w:val="007A086C"/>
    <w:rsid w:val="007A18F9"/>
    <w:rsid w:val="007A1A43"/>
    <w:rsid w:val="007A4DA0"/>
    <w:rsid w:val="007B0AED"/>
    <w:rsid w:val="007B0D03"/>
    <w:rsid w:val="007B2F8F"/>
    <w:rsid w:val="007B49BF"/>
    <w:rsid w:val="007B64A6"/>
    <w:rsid w:val="007B71A1"/>
    <w:rsid w:val="007C03B2"/>
    <w:rsid w:val="007C0CE8"/>
    <w:rsid w:val="007C650E"/>
    <w:rsid w:val="007C6A10"/>
    <w:rsid w:val="007C7FF0"/>
    <w:rsid w:val="007D12B8"/>
    <w:rsid w:val="007D1ACA"/>
    <w:rsid w:val="007D27E8"/>
    <w:rsid w:val="007D4B42"/>
    <w:rsid w:val="007D55A4"/>
    <w:rsid w:val="007D5786"/>
    <w:rsid w:val="007D78AA"/>
    <w:rsid w:val="007E16B6"/>
    <w:rsid w:val="007E1792"/>
    <w:rsid w:val="007E2BD5"/>
    <w:rsid w:val="007E31FD"/>
    <w:rsid w:val="007E32EA"/>
    <w:rsid w:val="007E4A5E"/>
    <w:rsid w:val="007E4C60"/>
    <w:rsid w:val="007F0DD8"/>
    <w:rsid w:val="007F798F"/>
    <w:rsid w:val="00801D72"/>
    <w:rsid w:val="00804083"/>
    <w:rsid w:val="0080460A"/>
    <w:rsid w:val="00805487"/>
    <w:rsid w:val="00807146"/>
    <w:rsid w:val="008075B3"/>
    <w:rsid w:val="00807626"/>
    <w:rsid w:val="008078CF"/>
    <w:rsid w:val="00811B92"/>
    <w:rsid w:val="00811C1E"/>
    <w:rsid w:val="008133D4"/>
    <w:rsid w:val="008149A3"/>
    <w:rsid w:val="00816B81"/>
    <w:rsid w:val="00821511"/>
    <w:rsid w:val="008247EB"/>
    <w:rsid w:val="00824B69"/>
    <w:rsid w:val="008253FB"/>
    <w:rsid w:val="0082739B"/>
    <w:rsid w:val="00831115"/>
    <w:rsid w:val="00832EB7"/>
    <w:rsid w:val="00833A32"/>
    <w:rsid w:val="0083522A"/>
    <w:rsid w:val="00836153"/>
    <w:rsid w:val="00837905"/>
    <w:rsid w:val="0084089B"/>
    <w:rsid w:val="008433AF"/>
    <w:rsid w:val="00843ABF"/>
    <w:rsid w:val="00844F32"/>
    <w:rsid w:val="00852429"/>
    <w:rsid w:val="008548DF"/>
    <w:rsid w:val="00854CB3"/>
    <w:rsid w:val="00856CD1"/>
    <w:rsid w:val="00861742"/>
    <w:rsid w:val="00872162"/>
    <w:rsid w:val="00873F44"/>
    <w:rsid w:val="00881ECF"/>
    <w:rsid w:val="00882555"/>
    <w:rsid w:val="00882B11"/>
    <w:rsid w:val="008832CD"/>
    <w:rsid w:val="00884D6E"/>
    <w:rsid w:val="00885A36"/>
    <w:rsid w:val="00886567"/>
    <w:rsid w:val="00890D4E"/>
    <w:rsid w:val="00891676"/>
    <w:rsid w:val="00891E85"/>
    <w:rsid w:val="00897E8E"/>
    <w:rsid w:val="008A5C84"/>
    <w:rsid w:val="008A6EBD"/>
    <w:rsid w:val="008B16B9"/>
    <w:rsid w:val="008B201C"/>
    <w:rsid w:val="008B36B0"/>
    <w:rsid w:val="008B57D9"/>
    <w:rsid w:val="008C00EE"/>
    <w:rsid w:val="008C05C8"/>
    <w:rsid w:val="008C15BE"/>
    <w:rsid w:val="008C2787"/>
    <w:rsid w:val="008C5463"/>
    <w:rsid w:val="008D005E"/>
    <w:rsid w:val="008D0FB3"/>
    <w:rsid w:val="008D1123"/>
    <w:rsid w:val="008D3AAE"/>
    <w:rsid w:val="008E202B"/>
    <w:rsid w:val="008E4A3F"/>
    <w:rsid w:val="008E4C51"/>
    <w:rsid w:val="008E5306"/>
    <w:rsid w:val="008E53FE"/>
    <w:rsid w:val="008F723F"/>
    <w:rsid w:val="00900DEC"/>
    <w:rsid w:val="0090677E"/>
    <w:rsid w:val="00906E5F"/>
    <w:rsid w:val="00907BB6"/>
    <w:rsid w:val="00907D18"/>
    <w:rsid w:val="009127FB"/>
    <w:rsid w:val="00912CDA"/>
    <w:rsid w:val="009131E4"/>
    <w:rsid w:val="00913506"/>
    <w:rsid w:val="009138DA"/>
    <w:rsid w:val="00914A02"/>
    <w:rsid w:val="00914C9F"/>
    <w:rsid w:val="00915558"/>
    <w:rsid w:val="00920EFA"/>
    <w:rsid w:val="0092169A"/>
    <w:rsid w:val="0092195C"/>
    <w:rsid w:val="009227E6"/>
    <w:rsid w:val="00934A0F"/>
    <w:rsid w:val="00940B7F"/>
    <w:rsid w:val="00941A0C"/>
    <w:rsid w:val="00943AEC"/>
    <w:rsid w:val="00944382"/>
    <w:rsid w:val="00944B95"/>
    <w:rsid w:val="00944E89"/>
    <w:rsid w:val="009465E4"/>
    <w:rsid w:val="00947BD5"/>
    <w:rsid w:val="0095254D"/>
    <w:rsid w:val="00954A7C"/>
    <w:rsid w:val="009576D9"/>
    <w:rsid w:val="00960340"/>
    <w:rsid w:val="00960741"/>
    <w:rsid w:val="00960A17"/>
    <w:rsid w:val="00961B1C"/>
    <w:rsid w:val="009655A9"/>
    <w:rsid w:val="00965D67"/>
    <w:rsid w:val="00965FF9"/>
    <w:rsid w:val="009660B6"/>
    <w:rsid w:val="00967C60"/>
    <w:rsid w:val="00971926"/>
    <w:rsid w:val="009750C8"/>
    <w:rsid w:val="00982269"/>
    <w:rsid w:val="00985B0E"/>
    <w:rsid w:val="009909AD"/>
    <w:rsid w:val="00995EB1"/>
    <w:rsid w:val="00997A41"/>
    <w:rsid w:val="009A006F"/>
    <w:rsid w:val="009A13E2"/>
    <w:rsid w:val="009A2946"/>
    <w:rsid w:val="009A2DAA"/>
    <w:rsid w:val="009A4CEF"/>
    <w:rsid w:val="009A6F84"/>
    <w:rsid w:val="009A7142"/>
    <w:rsid w:val="009B0880"/>
    <w:rsid w:val="009B0961"/>
    <w:rsid w:val="009B42F3"/>
    <w:rsid w:val="009C1082"/>
    <w:rsid w:val="009C2CB8"/>
    <w:rsid w:val="009C39AC"/>
    <w:rsid w:val="009C3C37"/>
    <w:rsid w:val="009C6B2B"/>
    <w:rsid w:val="009D28F6"/>
    <w:rsid w:val="009D4468"/>
    <w:rsid w:val="009D4648"/>
    <w:rsid w:val="009D4B74"/>
    <w:rsid w:val="009D7C1A"/>
    <w:rsid w:val="009D7CF9"/>
    <w:rsid w:val="009E03F5"/>
    <w:rsid w:val="009E17D3"/>
    <w:rsid w:val="009E1FE3"/>
    <w:rsid w:val="009E39AB"/>
    <w:rsid w:val="009E3AC2"/>
    <w:rsid w:val="009E46B4"/>
    <w:rsid w:val="009E4D5D"/>
    <w:rsid w:val="009F11F8"/>
    <w:rsid w:val="009F1CEF"/>
    <w:rsid w:val="009F1DBE"/>
    <w:rsid w:val="009F3B4B"/>
    <w:rsid w:val="009F4903"/>
    <w:rsid w:val="009F4B5E"/>
    <w:rsid w:val="009F4C0B"/>
    <w:rsid w:val="009F648C"/>
    <w:rsid w:val="009F7888"/>
    <w:rsid w:val="00A00603"/>
    <w:rsid w:val="00A0146F"/>
    <w:rsid w:val="00A01D7D"/>
    <w:rsid w:val="00A0230D"/>
    <w:rsid w:val="00A024C1"/>
    <w:rsid w:val="00A04DF4"/>
    <w:rsid w:val="00A06DFF"/>
    <w:rsid w:val="00A14EA2"/>
    <w:rsid w:val="00A157F4"/>
    <w:rsid w:val="00A16380"/>
    <w:rsid w:val="00A17283"/>
    <w:rsid w:val="00A17A7D"/>
    <w:rsid w:val="00A24E38"/>
    <w:rsid w:val="00A254FC"/>
    <w:rsid w:val="00A261EB"/>
    <w:rsid w:val="00A2679D"/>
    <w:rsid w:val="00A27B67"/>
    <w:rsid w:val="00A35F2D"/>
    <w:rsid w:val="00A36E17"/>
    <w:rsid w:val="00A403E9"/>
    <w:rsid w:val="00A4049B"/>
    <w:rsid w:val="00A40D96"/>
    <w:rsid w:val="00A41343"/>
    <w:rsid w:val="00A4143B"/>
    <w:rsid w:val="00A443EA"/>
    <w:rsid w:val="00A45441"/>
    <w:rsid w:val="00A50403"/>
    <w:rsid w:val="00A504FF"/>
    <w:rsid w:val="00A526D9"/>
    <w:rsid w:val="00A527C1"/>
    <w:rsid w:val="00A53AD2"/>
    <w:rsid w:val="00A55109"/>
    <w:rsid w:val="00A55CFC"/>
    <w:rsid w:val="00A6044C"/>
    <w:rsid w:val="00A64AEA"/>
    <w:rsid w:val="00A66BC2"/>
    <w:rsid w:val="00A67955"/>
    <w:rsid w:val="00A700F9"/>
    <w:rsid w:val="00A74290"/>
    <w:rsid w:val="00A74960"/>
    <w:rsid w:val="00A74D3A"/>
    <w:rsid w:val="00A77261"/>
    <w:rsid w:val="00A80EEF"/>
    <w:rsid w:val="00A81983"/>
    <w:rsid w:val="00A81F91"/>
    <w:rsid w:val="00A821D9"/>
    <w:rsid w:val="00A8294B"/>
    <w:rsid w:val="00A842C4"/>
    <w:rsid w:val="00A9073C"/>
    <w:rsid w:val="00A909A4"/>
    <w:rsid w:val="00A90ECE"/>
    <w:rsid w:val="00A91AD4"/>
    <w:rsid w:val="00A91C35"/>
    <w:rsid w:val="00A946C8"/>
    <w:rsid w:val="00A948DB"/>
    <w:rsid w:val="00A95DA9"/>
    <w:rsid w:val="00A9631E"/>
    <w:rsid w:val="00A96EC9"/>
    <w:rsid w:val="00AA206E"/>
    <w:rsid w:val="00AA3327"/>
    <w:rsid w:val="00AA3826"/>
    <w:rsid w:val="00AA40EF"/>
    <w:rsid w:val="00AA41B5"/>
    <w:rsid w:val="00AA5C2D"/>
    <w:rsid w:val="00AA6C82"/>
    <w:rsid w:val="00AB09D1"/>
    <w:rsid w:val="00AB14D3"/>
    <w:rsid w:val="00AB17C8"/>
    <w:rsid w:val="00AB1E18"/>
    <w:rsid w:val="00AB3D1E"/>
    <w:rsid w:val="00AB51A6"/>
    <w:rsid w:val="00AB64A8"/>
    <w:rsid w:val="00AC37D0"/>
    <w:rsid w:val="00AC5B17"/>
    <w:rsid w:val="00AC628C"/>
    <w:rsid w:val="00AD17EA"/>
    <w:rsid w:val="00AD3F6B"/>
    <w:rsid w:val="00AD623E"/>
    <w:rsid w:val="00AD6CAB"/>
    <w:rsid w:val="00AD749C"/>
    <w:rsid w:val="00AD7CEB"/>
    <w:rsid w:val="00AE0265"/>
    <w:rsid w:val="00AE4748"/>
    <w:rsid w:val="00AE539F"/>
    <w:rsid w:val="00AE6A04"/>
    <w:rsid w:val="00AF2298"/>
    <w:rsid w:val="00AF593B"/>
    <w:rsid w:val="00AF60A3"/>
    <w:rsid w:val="00B00AF1"/>
    <w:rsid w:val="00B04A89"/>
    <w:rsid w:val="00B05022"/>
    <w:rsid w:val="00B07FE0"/>
    <w:rsid w:val="00B10389"/>
    <w:rsid w:val="00B11145"/>
    <w:rsid w:val="00B1157F"/>
    <w:rsid w:val="00B11FE7"/>
    <w:rsid w:val="00B13506"/>
    <w:rsid w:val="00B1368C"/>
    <w:rsid w:val="00B14643"/>
    <w:rsid w:val="00B16C5F"/>
    <w:rsid w:val="00B20BBC"/>
    <w:rsid w:val="00B229A4"/>
    <w:rsid w:val="00B2310C"/>
    <w:rsid w:val="00B23220"/>
    <w:rsid w:val="00B2374C"/>
    <w:rsid w:val="00B23EB1"/>
    <w:rsid w:val="00B2416D"/>
    <w:rsid w:val="00B245F1"/>
    <w:rsid w:val="00B24D33"/>
    <w:rsid w:val="00B259A6"/>
    <w:rsid w:val="00B26EE4"/>
    <w:rsid w:val="00B31584"/>
    <w:rsid w:val="00B32A15"/>
    <w:rsid w:val="00B32A91"/>
    <w:rsid w:val="00B3357F"/>
    <w:rsid w:val="00B33EBC"/>
    <w:rsid w:val="00B33F09"/>
    <w:rsid w:val="00B35C57"/>
    <w:rsid w:val="00B4051E"/>
    <w:rsid w:val="00B42479"/>
    <w:rsid w:val="00B4369E"/>
    <w:rsid w:val="00B4538C"/>
    <w:rsid w:val="00B45A65"/>
    <w:rsid w:val="00B4620C"/>
    <w:rsid w:val="00B475C5"/>
    <w:rsid w:val="00B52EB8"/>
    <w:rsid w:val="00B55872"/>
    <w:rsid w:val="00B562E1"/>
    <w:rsid w:val="00B57173"/>
    <w:rsid w:val="00B6110D"/>
    <w:rsid w:val="00B62777"/>
    <w:rsid w:val="00B66B30"/>
    <w:rsid w:val="00B67450"/>
    <w:rsid w:val="00B67655"/>
    <w:rsid w:val="00B67DF0"/>
    <w:rsid w:val="00B72C9F"/>
    <w:rsid w:val="00B75702"/>
    <w:rsid w:val="00B76CDA"/>
    <w:rsid w:val="00B7733D"/>
    <w:rsid w:val="00B81868"/>
    <w:rsid w:val="00B829AE"/>
    <w:rsid w:val="00B83221"/>
    <w:rsid w:val="00B834F3"/>
    <w:rsid w:val="00B85327"/>
    <w:rsid w:val="00B85499"/>
    <w:rsid w:val="00B85533"/>
    <w:rsid w:val="00B85F3E"/>
    <w:rsid w:val="00B86A5C"/>
    <w:rsid w:val="00B8784F"/>
    <w:rsid w:val="00B90DD7"/>
    <w:rsid w:val="00B9117B"/>
    <w:rsid w:val="00B91908"/>
    <w:rsid w:val="00B923AE"/>
    <w:rsid w:val="00B93F83"/>
    <w:rsid w:val="00B943AC"/>
    <w:rsid w:val="00B94778"/>
    <w:rsid w:val="00B948E4"/>
    <w:rsid w:val="00B950DA"/>
    <w:rsid w:val="00B96D13"/>
    <w:rsid w:val="00B97DF6"/>
    <w:rsid w:val="00BA0C06"/>
    <w:rsid w:val="00BA1B00"/>
    <w:rsid w:val="00BA2533"/>
    <w:rsid w:val="00BA4E01"/>
    <w:rsid w:val="00BA6562"/>
    <w:rsid w:val="00BA7280"/>
    <w:rsid w:val="00BB0D50"/>
    <w:rsid w:val="00BB274B"/>
    <w:rsid w:val="00BB2D5E"/>
    <w:rsid w:val="00BB338B"/>
    <w:rsid w:val="00BB33D2"/>
    <w:rsid w:val="00BB3F00"/>
    <w:rsid w:val="00BB445F"/>
    <w:rsid w:val="00BB4F5E"/>
    <w:rsid w:val="00BC0181"/>
    <w:rsid w:val="00BC0B36"/>
    <w:rsid w:val="00BC1CD0"/>
    <w:rsid w:val="00BC42F0"/>
    <w:rsid w:val="00BD2EF0"/>
    <w:rsid w:val="00BD4E1F"/>
    <w:rsid w:val="00BE0744"/>
    <w:rsid w:val="00BE09DA"/>
    <w:rsid w:val="00BE3518"/>
    <w:rsid w:val="00BE4FFA"/>
    <w:rsid w:val="00BE5621"/>
    <w:rsid w:val="00BF6098"/>
    <w:rsid w:val="00BF6203"/>
    <w:rsid w:val="00BF736E"/>
    <w:rsid w:val="00C004E9"/>
    <w:rsid w:val="00C0055C"/>
    <w:rsid w:val="00C01AE9"/>
    <w:rsid w:val="00C01E14"/>
    <w:rsid w:val="00C03EA4"/>
    <w:rsid w:val="00C06B90"/>
    <w:rsid w:val="00C123DA"/>
    <w:rsid w:val="00C13D06"/>
    <w:rsid w:val="00C157D9"/>
    <w:rsid w:val="00C16568"/>
    <w:rsid w:val="00C20832"/>
    <w:rsid w:val="00C20F33"/>
    <w:rsid w:val="00C22DD7"/>
    <w:rsid w:val="00C23029"/>
    <w:rsid w:val="00C230CE"/>
    <w:rsid w:val="00C240BF"/>
    <w:rsid w:val="00C24FF0"/>
    <w:rsid w:val="00C265A4"/>
    <w:rsid w:val="00C265DD"/>
    <w:rsid w:val="00C2660B"/>
    <w:rsid w:val="00C304D0"/>
    <w:rsid w:val="00C310B0"/>
    <w:rsid w:val="00C315CD"/>
    <w:rsid w:val="00C34BE1"/>
    <w:rsid w:val="00C3606F"/>
    <w:rsid w:val="00C37847"/>
    <w:rsid w:val="00C413A3"/>
    <w:rsid w:val="00C44291"/>
    <w:rsid w:val="00C44D9B"/>
    <w:rsid w:val="00C45180"/>
    <w:rsid w:val="00C475AF"/>
    <w:rsid w:val="00C53903"/>
    <w:rsid w:val="00C543F1"/>
    <w:rsid w:val="00C608C2"/>
    <w:rsid w:val="00C642FF"/>
    <w:rsid w:val="00C67611"/>
    <w:rsid w:val="00C70789"/>
    <w:rsid w:val="00C72FE6"/>
    <w:rsid w:val="00C754C5"/>
    <w:rsid w:val="00C77CD1"/>
    <w:rsid w:val="00C85A56"/>
    <w:rsid w:val="00C86B05"/>
    <w:rsid w:val="00C87F4A"/>
    <w:rsid w:val="00C9073F"/>
    <w:rsid w:val="00C90B17"/>
    <w:rsid w:val="00C93535"/>
    <w:rsid w:val="00C93A24"/>
    <w:rsid w:val="00C94E31"/>
    <w:rsid w:val="00C94F01"/>
    <w:rsid w:val="00C96B7A"/>
    <w:rsid w:val="00CA0147"/>
    <w:rsid w:val="00CA11A4"/>
    <w:rsid w:val="00CA292A"/>
    <w:rsid w:val="00CA2FDE"/>
    <w:rsid w:val="00CA4FE9"/>
    <w:rsid w:val="00CA5446"/>
    <w:rsid w:val="00CA70C4"/>
    <w:rsid w:val="00CA7DB5"/>
    <w:rsid w:val="00CB02BD"/>
    <w:rsid w:val="00CB05F9"/>
    <w:rsid w:val="00CB2632"/>
    <w:rsid w:val="00CC0294"/>
    <w:rsid w:val="00CC0CBE"/>
    <w:rsid w:val="00CC1953"/>
    <w:rsid w:val="00CC2263"/>
    <w:rsid w:val="00CC22A1"/>
    <w:rsid w:val="00CC271D"/>
    <w:rsid w:val="00CC4CF6"/>
    <w:rsid w:val="00CD0AC3"/>
    <w:rsid w:val="00CD0C84"/>
    <w:rsid w:val="00CD32E3"/>
    <w:rsid w:val="00CD5016"/>
    <w:rsid w:val="00CD5C73"/>
    <w:rsid w:val="00CD76A2"/>
    <w:rsid w:val="00CD7C3A"/>
    <w:rsid w:val="00CD7EC3"/>
    <w:rsid w:val="00CE213C"/>
    <w:rsid w:val="00CE2533"/>
    <w:rsid w:val="00CE3EAF"/>
    <w:rsid w:val="00CE5555"/>
    <w:rsid w:val="00CE6B4A"/>
    <w:rsid w:val="00CF2388"/>
    <w:rsid w:val="00CF3499"/>
    <w:rsid w:val="00CF5147"/>
    <w:rsid w:val="00CF7715"/>
    <w:rsid w:val="00D00C8D"/>
    <w:rsid w:val="00D00D94"/>
    <w:rsid w:val="00D01BCB"/>
    <w:rsid w:val="00D01F2C"/>
    <w:rsid w:val="00D021DB"/>
    <w:rsid w:val="00D025A2"/>
    <w:rsid w:val="00D07BE8"/>
    <w:rsid w:val="00D07F50"/>
    <w:rsid w:val="00D11154"/>
    <w:rsid w:val="00D121DE"/>
    <w:rsid w:val="00D12A0A"/>
    <w:rsid w:val="00D141B3"/>
    <w:rsid w:val="00D1460A"/>
    <w:rsid w:val="00D14B43"/>
    <w:rsid w:val="00D16E04"/>
    <w:rsid w:val="00D20688"/>
    <w:rsid w:val="00D2372F"/>
    <w:rsid w:val="00D24A3D"/>
    <w:rsid w:val="00D25C88"/>
    <w:rsid w:val="00D3024C"/>
    <w:rsid w:val="00D31A91"/>
    <w:rsid w:val="00D31C92"/>
    <w:rsid w:val="00D336FC"/>
    <w:rsid w:val="00D3661B"/>
    <w:rsid w:val="00D36D40"/>
    <w:rsid w:val="00D403B9"/>
    <w:rsid w:val="00D41F9A"/>
    <w:rsid w:val="00D41FCE"/>
    <w:rsid w:val="00D42AD0"/>
    <w:rsid w:val="00D4340C"/>
    <w:rsid w:val="00D43F36"/>
    <w:rsid w:val="00D44969"/>
    <w:rsid w:val="00D46408"/>
    <w:rsid w:val="00D473FC"/>
    <w:rsid w:val="00D50DEB"/>
    <w:rsid w:val="00D50E58"/>
    <w:rsid w:val="00D51850"/>
    <w:rsid w:val="00D51EE8"/>
    <w:rsid w:val="00D53B3F"/>
    <w:rsid w:val="00D57B5F"/>
    <w:rsid w:val="00D60CA1"/>
    <w:rsid w:val="00D615ED"/>
    <w:rsid w:val="00D61758"/>
    <w:rsid w:val="00D62BC2"/>
    <w:rsid w:val="00D63D2B"/>
    <w:rsid w:val="00D6466A"/>
    <w:rsid w:val="00D64ED0"/>
    <w:rsid w:val="00D65AFD"/>
    <w:rsid w:val="00D65D8F"/>
    <w:rsid w:val="00D66065"/>
    <w:rsid w:val="00D660D6"/>
    <w:rsid w:val="00D7048C"/>
    <w:rsid w:val="00D714EA"/>
    <w:rsid w:val="00D71F6B"/>
    <w:rsid w:val="00D74022"/>
    <w:rsid w:val="00D743FD"/>
    <w:rsid w:val="00D75A5F"/>
    <w:rsid w:val="00D76412"/>
    <w:rsid w:val="00D7686C"/>
    <w:rsid w:val="00D81449"/>
    <w:rsid w:val="00D81553"/>
    <w:rsid w:val="00D835C7"/>
    <w:rsid w:val="00D846B0"/>
    <w:rsid w:val="00D93FDB"/>
    <w:rsid w:val="00D94914"/>
    <w:rsid w:val="00D968CF"/>
    <w:rsid w:val="00DA4C35"/>
    <w:rsid w:val="00DA5094"/>
    <w:rsid w:val="00DA6AEA"/>
    <w:rsid w:val="00DB1257"/>
    <w:rsid w:val="00DB1460"/>
    <w:rsid w:val="00DB21FA"/>
    <w:rsid w:val="00DB44D5"/>
    <w:rsid w:val="00DB717C"/>
    <w:rsid w:val="00DB7255"/>
    <w:rsid w:val="00DC12D9"/>
    <w:rsid w:val="00DC2299"/>
    <w:rsid w:val="00DC317D"/>
    <w:rsid w:val="00DC377F"/>
    <w:rsid w:val="00DD3F73"/>
    <w:rsid w:val="00DD6CE0"/>
    <w:rsid w:val="00DE3F27"/>
    <w:rsid w:val="00DE42C3"/>
    <w:rsid w:val="00DE73F3"/>
    <w:rsid w:val="00DF18EE"/>
    <w:rsid w:val="00DF293C"/>
    <w:rsid w:val="00DF3604"/>
    <w:rsid w:val="00DF56B3"/>
    <w:rsid w:val="00DF57C7"/>
    <w:rsid w:val="00DF753F"/>
    <w:rsid w:val="00DF77A9"/>
    <w:rsid w:val="00E0001A"/>
    <w:rsid w:val="00E01693"/>
    <w:rsid w:val="00E0504C"/>
    <w:rsid w:val="00E05F11"/>
    <w:rsid w:val="00E11AD2"/>
    <w:rsid w:val="00E16923"/>
    <w:rsid w:val="00E17079"/>
    <w:rsid w:val="00E22469"/>
    <w:rsid w:val="00E2254D"/>
    <w:rsid w:val="00E24136"/>
    <w:rsid w:val="00E24613"/>
    <w:rsid w:val="00E24FA3"/>
    <w:rsid w:val="00E25B1F"/>
    <w:rsid w:val="00E26537"/>
    <w:rsid w:val="00E2677B"/>
    <w:rsid w:val="00E26D13"/>
    <w:rsid w:val="00E27AFF"/>
    <w:rsid w:val="00E304CB"/>
    <w:rsid w:val="00E30F91"/>
    <w:rsid w:val="00E33A7D"/>
    <w:rsid w:val="00E3456A"/>
    <w:rsid w:val="00E36CEC"/>
    <w:rsid w:val="00E36F41"/>
    <w:rsid w:val="00E37184"/>
    <w:rsid w:val="00E37CDB"/>
    <w:rsid w:val="00E40BD4"/>
    <w:rsid w:val="00E41E66"/>
    <w:rsid w:val="00E42DFE"/>
    <w:rsid w:val="00E4428F"/>
    <w:rsid w:val="00E443C0"/>
    <w:rsid w:val="00E454AA"/>
    <w:rsid w:val="00E4611A"/>
    <w:rsid w:val="00E461D8"/>
    <w:rsid w:val="00E46D3E"/>
    <w:rsid w:val="00E53F4B"/>
    <w:rsid w:val="00E54CC9"/>
    <w:rsid w:val="00E55806"/>
    <w:rsid w:val="00E56C14"/>
    <w:rsid w:val="00E56D37"/>
    <w:rsid w:val="00E577F0"/>
    <w:rsid w:val="00E62353"/>
    <w:rsid w:val="00E6532D"/>
    <w:rsid w:val="00E6588B"/>
    <w:rsid w:val="00E65DE4"/>
    <w:rsid w:val="00E65F1C"/>
    <w:rsid w:val="00E65F28"/>
    <w:rsid w:val="00E70F00"/>
    <w:rsid w:val="00E715AC"/>
    <w:rsid w:val="00E72475"/>
    <w:rsid w:val="00E72B15"/>
    <w:rsid w:val="00E72D78"/>
    <w:rsid w:val="00E73403"/>
    <w:rsid w:val="00E73FFD"/>
    <w:rsid w:val="00E767FC"/>
    <w:rsid w:val="00E83CE9"/>
    <w:rsid w:val="00E84538"/>
    <w:rsid w:val="00E85D3D"/>
    <w:rsid w:val="00E86E80"/>
    <w:rsid w:val="00E90007"/>
    <w:rsid w:val="00E911B1"/>
    <w:rsid w:val="00E91CCF"/>
    <w:rsid w:val="00E92D2D"/>
    <w:rsid w:val="00E9318C"/>
    <w:rsid w:val="00E934CD"/>
    <w:rsid w:val="00E9429E"/>
    <w:rsid w:val="00E9474C"/>
    <w:rsid w:val="00E95E98"/>
    <w:rsid w:val="00E96723"/>
    <w:rsid w:val="00E96C1B"/>
    <w:rsid w:val="00E975B6"/>
    <w:rsid w:val="00EA0FAB"/>
    <w:rsid w:val="00EA10BB"/>
    <w:rsid w:val="00EA1732"/>
    <w:rsid w:val="00EA1BCF"/>
    <w:rsid w:val="00EA2887"/>
    <w:rsid w:val="00EA2D70"/>
    <w:rsid w:val="00EA5139"/>
    <w:rsid w:val="00EA6DB3"/>
    <w:rsid w:val="00EA6E2A"/>
    <w:rsid w:val="00EB0DF6"/>
    <w:rsid w:val="00EB1598"/>
    <w:rsid w:val="00EB17AF"/>
    <w:rsid w:val="00EB2845"/>
    <w:rsid w:val="00EB2D71"/>
    <w:rsid w:val="00EB34BE"/>
    <w:rsid w:val="00EB43B3"/>
    <w:rsid w:val="00EB443D"/>
    <w:rsid w:val="00EB4E58"/>
    <w:rsid w:val="00EB51E9"/>
    <w:rsid w:val="00EC177E"/>
    <w:rsid w:val="00EC21D1"/>
    <w:rsid w:val="00EC29B7"/>
    <w:rsid w:val="00EC36F9"/>
    <w:rsid w:val="00EC3E43"/>
    <w:rsid w:val="00EC533C"/>
    <w:rsid w:val="00ED0119"/>
    <w:rsid w:val="00ED1016"/>
    <w:rsid w:val="00ED1BE6"/>
    <w:rsid w:val="00ED2E36"/>
    <w:rsid w:val="00ED31A2"/>
    <w:rsid w:val="00ED4C85"/>
    <w:rsid w:val="00ED4CC5"/>
    <w:rsid w:val="00ED6D72"/>
    <w:rsid w:val="00ED7052"/>
    <w:rsid w:val="00EE00D7"/>
    <w:rsid w:val="00EE22A7"/>
    <w:rsid w:val="00EE291C"/>
    <w:rsid w:val="00EE35E8"/>
    <w:rsid w:val="00EE3D49"/>
    <w:rsid w:val="00EE4599"/>
    <w:rsid w:val="00EE58C1"/>
    <w:rsid w:val="00EE6E34"/>
    <w:rsid w:val="00EF0431"/>
    <w:rsid w:val="00EF1ECB"/>
    <w:rsid w:val="00EF2F1F"/>
    <w:rsid w:val="00EF4F00"/>
    <w:rsid w:val="00EF7454"/>
    <w:rsid w:val="00F021DA"/>
    <w:rsid w:val="00F02FC8"/>
    <w:rsid w:val="00F03075"/>
    <w:rsid w:val="00F042A2"/>
    <w:rsid w:val="00F13314"/>
    <w:rsid w:val="00F2123B"/>
    <w:rsid w:val="00F2366E"/>
    <w:rsid w:val="00F23971"/>
    <w:rsid w:val="00F24120"/>
    <w:rsid w:val="00F26E05"/>
    <w:rsid w:val="00F27B7F"/>
    <w:rsid w:val="00F31AE0"/>
    <w:rsid w:val="00F34604"/>
    <w:rsid w:val="00F363C8"/>
    <w:rsid w:val="00F36DA2"/>
    <w:rsid w:val="00F36DAD"/>
    <w:rsid w:val="00F3750E"/>
    <w:rsid w:val="00F37DC9"/>
    <w:rsid w:val="00F42195"/>
    <w:rsid w:val="00F454BC"/>
    <w:rsid w:val="00F466FB"/>
    <w:rsid w:val="00F528DE"/>
    <w:rsid w:val="00F52E33"/>
    <w:rsid w:val="00F534E5"/>
    <w:rsid w:val="00F5540F"/>
    <w:rsid w:val="00F556DE"/>
    <w:rsid w:val="00F625E6"/>
    <w:rsid w:val="00F6322B"/>
    <w:rsid w:val="00F639D7"/>
    <w:rsid w:val="00F63A50"/>
    <w:rsid w:val="00F64DA2"/>
    <w:rsid w:val="00F650BA"/>
    <w:rsid w:val="00F70B0A"/>
    <w:rsid w:val="00F70FF6"/>
    <w:rsid w:val="00F710D9"/>
    <w:rsid w:val="00F713ED"/>
    <w:rsid w:val="00F72CE6"/>
    <w:rsid w:val="00F732AE"/>
    <w:rsid w:val="00F74C63"/>
    <w:rsid w:val="00F75C2F"/>
    <w:rsid w:val="00F77615"/>
    <w:rsid w:val="00F8044F"/>
    <w:rsid w:val="00F81430"/>
    <w:rsid w:val="00F83CD0"/>
    <w:rsid w:val="00F85EB1"/>
    <w:rsid w:val="00F913E2"/>
    <w:rsid w:val="00F92E69"/>
    <w:rsid w:val="00F93432"/>
    <w:rsid w:val="00F9411F"/>
    <w:rsid w:val="00F969EF"/>
    <w:rsid w:val="00FA0532"/>
    <w:rsid w:val="00FA242C"/>
    <w:rsid w:val="00FA3C86"/>
    <w:rsid w:val="00FA4F58"/>
    <w:rsid w:val="00FA63D6"/>
    <w:rsid w:val="00FA674A"/>
    <w:rsid w:val="00FB1E26"/>
    <w:rsid w:val="00FB2509"/>
    <w:rsid w:val="00FB3AD8"/>
    <w:rsid w:val="00FB400C"/>
    <w:rsid w:val="00FB47A5"/>
    <w:rsid w:val="00FB7261"/>
    <w:rsid w:val="00FC189E"/>
    <w:rsid w:val="00FC18EF"/>
    <w:rsid w:val="00FC2F55"/>
    <w:rsid w:val="00FC33C4"/>
    <w:rsid w:val="00FC3FBF"/>
    <w:rsid w:val="00FC5066"/>
    <w:rsid w:val="00FC59C0"/>
    <w:rsid w:val="00FC7BF2"/>
    <w:rsid w:val="00FD147A"/>
    <w:rsid w:val="00FD1871"/>
    <w:rsid w:val="00FD1883"/>
    <w:rsid w:val="00FD26F6"/>
    <w:rsid w:val="00FD36AC"/>
    <w:rsid w:val="00FD548A"/>
    <w:rsid w:val="00FD5C07"/>
    <w:rsid w:val="00FD6B8C"/>
    <w:rsid w:val="00FD6F22"/>
    <w:rsid w:val="00FE048E"/>
    <w:rsid w:val="00FE206E"/>
    <w:rsid w:val="00FE2550"/>
    <w:rsid w:val="00FE2B73"/>
    <w:rsid w:val="00FE2E8B"/>
    <w:rsid w:val="00FE4040"/>
    <w:rsid w:val="00FE4687"/>
    <w:rsid w:val="00FE5406"/>
    <w:rsid w:val="00FE5917"/>
    <w:rsid w:val="00FF150E"/>
    <w:rsid w:val="00FF25A9"/>
    <w:rsid w:val="00FF54C8"/>
    <w:rsid w:val="00FF5EB0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8918BB7"/>
  <w15:chartTrackingRefBased/>
  <w15:docId w15:val="{DF0C4005-F388-48F6-9946-9546858C8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51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5137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B096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B27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274B"/>
  </w:style>
  <w:style w:type="paragraph" w:styleId="Piedepgina">
    <w:name w:val="footer"/>
    <w:basedOn w:val="Normal"/>
    <w:link w:val="PiedepginaCar"/>
    <w:uiPriority w:val="99"/>
    <w:unhideWhenUsed/>
    <w:rsid w:val="00BB27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274B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A47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1350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1350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1350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350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350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32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32F2"/>
    <w:rPr>
      <w:rFonts w:ascii="Segoe UI" w:hAnsi="Segoe UI" w:cs="Segoe UI"/>
      <w:sz w:val="18"/>
      <w:szCs w:val="18"/>
    </w:rPr>
  </w:style>
  <w:style w:type="table" w:styleId="Tablanormal4">
    <w:name w:val="Plain Table 4"/>
    <w:basedOn w:val="Tablanormal"/>
    <w:uiPriority w:val="44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2">
    <w:name w:val="Plain Table 2"/>
    <w:basedOn w:val="Tablanormal"/>
    <w:uiPriority w:val="42"/>
    <w:rsid w:val="00452C1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lista1clara-nfasis1">
    <w:name w:val="List Table 1 Light Accent 1"/>
    <w:basedOn w:val="Tablanormal"/>
    <w:uiPriority w:val="46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lista1clara-nfasis5">
    <w:name w:val="List Table 1 Light Accent 5"/>
    <w:basedOn w:val="Tablanormal"/>
    <w:uiPriority w:val="46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delista1clara-nfasis3">
    <w:name w:val="List Table 1 Light Accent 3"/>
    <w:basedOn w:val="Tablanormal"/>
    <w:uiPriority w:val="46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2">
    <w:name w:val="List Table 1 Light Accent 2"/>
    <w:basedOn w:val="Tablanormal"/>
    <w:uiPriority w:val="46"/>
    <w:rsid w:val="00452C1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7concolores-nfasis5">
    <w:name w:val="Grid Table 7 Colorful Accent 5"/>
    <w:basedOn w:val="Tablanormal"/>
    <w:uiPriority w:val="52"/>
    <w:rsid w:val="00452C12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decuadrcula5oscura-nfasis5">
    <w:name w:val="Grid Table 5 Dark Accent 5"/>
    <w:basedOn w:val="Tablanormal"/>
    <w:uiPriority w:val="50"/>
    <w:rsid w:val="00452C1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6B0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1341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304C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304C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304CB"/>
    <w:rPr>
      <w:vertAlign w:val="superscript"/>
    </w:rPr>
  </w:style>
  <w:style w:type="paragraph" w:styleId="Revisin">
    <w:name w:val="Revision"/>
    <w:hidden/>
    <w:uiPriority w:val="99"/>
    <w:semiHidden/>
    <w:rsid w:val="00C45180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B42F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261EB"/>
    <w:rPr>
      <w:color w:val="605E5C"/>
      <w:shd w:val="clear" w:color="auto" w:fill="E1DFDD"/>
    </w:rPr>
  </w:style>
  <w:style w:type="paragraph" w:customStyle="1" w:styleId="Normal0">
    <w:name w:val="Normal0"/>
    <w:basedOn w:val="Normal"/>
    <w:rsid w:val="00362E91"/>
    <w:pPr>
      <w:spacing w:after="0" w:line="240" w:lineRule="auto"/>
    </w:pPr>
    <w:rPr>
      <w:rFonts w:ascii="Times New Roman" w:hAnsi="Times New Roman" w:cs="Times New Roman"/>
      <w:sz w:val="24"/>
      <w:szCs w:val="24"/>
      <w:lang w:eastAsia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7F0DD8"/>
    <w:rPr>
      <w:color w:val="954F72" w:themeColor="followedHyperlink"/>
      <w:u w:val="single"/>
    </w:rPr>
  </w:style>
  <w:style w:type="character" w:customStyle="1" w:styleId="ui-provider">
    <w:name w:val="ui-provider"/>
    <w:basedOn w:val="Fuentedeprrafopredeter"/>
    <w:rsid w:val="00166994"/>
  </w:style>
  <w:style w:type="paragraph" w:customStyle="1" w:styleId="xnormal0">
    <w:name w:val="x_normal0"/>
    <w:basedOn w:val="Normal"/>
    <w:rsid w:val="007D55A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P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12A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5226">
          <w:marLeft w:val="965"/>
          <w:marRight w:val="0"/>
          <w:marTop w:val="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punku.osiptel.gob.pe/" TargetMode="External"/><Relationship Id="rId17" Type="http://schemas.openxmlformats.org/officeDocument/2006/relationships/image" Target="media/image8.pn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unku.osiptel.gob.pe" TargetMode="External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61755-45EB-4F0B-A2E3-A8A38C791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Herrera Villanueva</dc:creator>
  <cp:keywords/>
  <dc:description/>
  <cp:lastModifiedBy>Ursula De la Sotta Longo</cp:lastModifiedBy>
  <cp:revision>2</cp:revision>
  <cp:lastPrinted>2025-04-04T15:48:00Z</cp:lastPrinted>
  <dcterms:created xsi:type="dcterms:W3CDTF">2026-06-02T21:29:00Z</dcterms:created>
  <dcterms:modified xsi:type="dcterms:W3CDTF">2026-06-02T21:29:00Z</dcterms:modified>
</cp:coreProperties>
</file>