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A3706" w14:textId="3DF98989" w:rsidR="00F71EA4" w:rsidRPr="003D2154" w:rsidRDefault="00F71EA4" w:rsidP="00F71EA4">
      <w:pPr>
        <w:spacing w:after="0" w:line="240" w:lineRule="auto"/>
        <w:jc w:val="center"/>
        <w:rPr>
          <w:b/>
          <w:sz w:val="32"/>
          <w:szCs w:val="32"/>
          <w:u w:val="single"/>
          <w:lang w:val="es-MX"/>
        </w:rPr>
      </w:pPr>
      <w:r>
        <w:rPr>
          <w:b/>
          <w:sz w:val="32"/>
          <w:szCs w:val="32"/>
          <w:u w:val="single"/>
        </w:rPr>
        <w:t xml:space="preserve">NOTA DE PRENSA </w:t>
      </w:r>
      <w:r w:rsidR="003D58A5">
        <w:rPr>
          <w:b/>
          <w:sz w:val="32"/>
          <w:szCs w:val="32"/>
          <w:u w:val="single"/>
          <w:lang w:val="es-MX"/>
        </w:rPr>
        <w:t>N.° 9</w:t>
      </w:r>
      <w:r>
        <w:rPr>
          <w:b/>
          <w:sz w:val="32"/>
          <w:szCs w:val="32"/>
          <w:u w:val="single"/>
          <w:lang w:val="es-MX"/>
        </w:rPr>
        <w:t>-2025</w:t>
      </w:r>
    </w:p>
    <w:p w14:paraId="07C01988" w14:textId="77777777" w:rsidR="003D58A5" w:rsidRDefault="003D58A5" w:rsidP="003D58A5">
      <w:pPr>
        <w:spacing w:after="0" w:line="240" w:lineRule="auto"/>
        <w:jc w:val="center"/>
        <w:rPr>
          <w:b/>
          <w:sz w:val="32"/>
        </w:rPr>
      </w:pPr>
      <w:bookmarkStart w:id="0" w:name="_GoBack"/>
      <w:r>
        <w:rPr>
          <w:b/>
          <w:sz w:val="32"/>
        </w:rPr>
        <w:t>Ministerio Público y PNP pueden acceder a información en línea de equipos móviles vinculados a delitos o investigaciones</w:t>
      </w:r>
    </w:p>
    <w:bookmarkEnd w:id="0"/>
    <w:p w14:paraId="6FA0198C" w14:textId="77777777" w:rsidR="003D58A5" w:rsidRPr="00592B65" w:rsidRDefault="003D58A5" w:rsidP="003D58A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  <w:r w:rsidRPr="00155BC5">
        <w:rPr>
          <w:sz w:val="24"/>
          <w:szCs w:val="24"/>
        </w:rPr>
        <w:t xml:space="preserve">A través del </w:t>
      </w:r>
      <w:r w:rsidRPr="000C21B9">
        <w:rPr>
          <w:sz w:val="24"/>
          <w:szCs w:val="24"/>
        </w:rPr>
        <w:t>módulo especializado para consultas en línea</w:t>
      </w:r>
      <w:r w:rsidRPr="00155BC5">
        <w:rPr>
          <w:sz w:val="24"/>
          <w:szCs w:val="24"/>
        </w:rPr>
        <w:t xml:space="preserve"> pueden conocer información</w:t>
      </w:r>
      <w:r w:rsidRPr="00E63F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la titularidad de una </w:t>
      </w:r>
      <w:r w:rsidRPr="000C21B9">
        <w:rPr>
          <w:sz w:val="24"/>
          <w:szCs w:val="24"/>
        </w:rPr>
        <w:t>línea</w:t>
      </w:r>
      <w:r>
        <w:rPr>
          <w:sz w:val="24"/>
          <w:szCs w:val="24"/>
        </w:rPr>
        <w:t xml:space="preserve"> móvil o</w:t>
      </w:r>
      <w:r w:rsidRPr="00E63F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 </w:t>
      </w:r>
      <w:r w:rsidRPr="00E63F47">
        <w:rPr>
          <w:sz w:val="24"/>
          <w:szCs w:val="24"/>
        </w:rPr>
        <w:t xml:space="preserve">registro </w:t>
      </w:r>
      <w:r>
        <w:rPr>
          <w:sz w:val="24"/>
          <w:szCs w:val="24"/>
        </w:rPr>
        <w:t xml:space="preserve">de un </w:t>
      </w:r>
      <w:r w:rsidRPr="000C21B9">
        <w:rPr>
          <w:sz w:val="24"/>
          <w:szCs w:val="24"/>
        </w:rPr>
        <w:t xml:space="preserve">equipo </w:t>
      </w:r>
      <w:r>
        <w:rPr>
          <w:sz w:val="24"/>
          <w:szCs w:val="24"/>
        </w:rPr>
        <w:t>móvil</w:t>
      </w:r>
      <w:r w:rsidRPr="00E63F47">
        <w:rPr>
          <w:sz w:val="24"/>
          <w:szCs w:val="24"/>
        </w:rPr>
        <w:t>, de manera inmediata</w:t>
      </w:r>
      <w:r>
        <w:rPr>
          <w:sz w:val="24"/>
          <w:szCs w:val="24"/>
        </w:rPr>
        <w:t>.</w:t>
      </w:r>
    </w:p>
    <w:p w14:paraId="6C00F0F7" w14:textId="77777777" w:rsidR="003D58A5" w:rsidRPr="00592B65" w:rsidRDefault="003D58A5" w:rsidP="003D58A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  <w:r>
        <w:rPr>
          <w:sz w:val="24"/>
          <w:szCs w:val="24"/>
        </w:rPr>
        <w:t>Herramienta digital es una aliada importante en la lucha contra la criminalidad y a</w:t>
      </w:r>
      <w:r w:rsidRPr="00592B65">
        <w:rPr>
          <w:sz w:val="24"/>
          <w:szCs w:val="24"/>
        </w:rPr>
        <w:t xml:space="preserve">l cierre de 2024, </w:t>
      </w:r>
      <w:r>
        <w:rPr>
          <w:sz w:val="24"/>
          <w:szCs w:val="24"/>
        </w:rPr>
        <w:t>atendió</w:t>
      </w:r>
      <w:r w:rsidRPr="00592B65">
        <w:rPr>
          <w:sz w:val="24"/>
          <w:szCs w:val="24"/>
        </w:rPr>
        <w:t xml:space="preserve"> má</w:t>
      </w:r>
      <w:r>
        <w:rPr>
          <w:sz w:val="24"/>
          <w:szCs w:val="24"/>
        </w:rPr>
        <w:t>s de 88 mil consultas en línea del MP y la PNP.</w:t>
      </w:r>
    </w:p>
    <w:p w14:paraId="7B291D27" w14:textId="77777777" w:rsidR="003D58A5" w:rsidRPr="00E63F47" w:rsidRDefault="003D58A5" w:rsidP="003D58A5">
      <w:pPr>
        <w:pStyle w:val="Prrafodelista"/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</w:p>
    <w:p w14:paraId="735050E2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Con la implementación del</w:t>
      </w:r>
      <w:r w:rsidRPr="007536F4">
        <w:t xml:space="preserve"> </w:t>
      </w:r>
      <w:r w:rsidRPr="000C21B9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Módulo de Consulta Especializado para Entidades del Estado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, tales como e</w:t>
      </w:r>
      <w:r w:rsidRPr="00DA028C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l Ministerio Publico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(MP)</w:t>
      </w:r>
      <w:r w:rsidRPr="00DA028C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y la Policía Nacional del Perú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(PNP), encargadas de la </w:t>
      </w:r>
      <w:r w:rsidRPr="007D32FC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lucha contra la inseguridad ciudadana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,</w:t>
      </w:r>
      <w:r w:rsidRPr="00DA028C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pueden </w:t>
      </w:r>
      <w:r w:rsidRPr="007536F4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acceder, de manera inmediata, a información </w:t>
      </w:r>
      <w:r w:rsidRPr="000C21B9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vinculada a equipos móviles y líneas del servicio móvil</w:t>
      </w:r>
      <w:r w:rsidRPr="007536F4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relacionados con delitos o investigaciones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fiscales, lo que facilita el cumplimiento de sus funciones.</w:t>
      </w:r>
    </w:p>
    <w:p w14:paraId="6B3BE7B5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</w:p>
    <w:p w14:paraId="74350376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“A través del módulo, se puede acceder a información como la titularidad o el registro de líneas móviles y equipos móviles vinculados a delitos o investigaciones, sin necesidad de remitirnos cartas u oficios, lo que favorece el trabajo de la Policía y el Ministerio Público”, señaló el presidente ejecutivo del OSIPTEL, </w:t>
      </w:r>
      <w:proofErr w:type="spell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Anívar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Rodríguez </w:t>
      </w:r>
      <w:proofErr w:type="spell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Rodríguez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.</w:t>
      </w:r>
    </w:p>
    <w:p w14:paraId="30D2B7AF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</w:p>
    <w:p w14:paraId="1EDD8B1E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Señaló que a</w:t>
      </w:r>
      <w:r w:rsidRPr="00942569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ntes de la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activación de la herramienta</w:t>
      </w:r>
      <w:r w:rsidRPr="00942569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,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las mencionadas entidades</w:t>
      </w:r>
      <w:r w:rsidRPr="00942569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debían solicitar información relacionada a líneas y equipos móviles a través de cartas y oficios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dirigidos al</w:t>
      </w:r>
      <w:r w:rsidRPr="00110AB5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Organismo de Supervisión de Inversión Privada en Telecomunicaciones (OSIPTEL)</w:t>
      </w:r>
      <w:r w:rsidRPr="00942569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, lo que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afectaba el curso de las investigaciones, pues el cruce de información podía extenderse hasta por tres días.</w:t>
      </w:r>
    </w:p>
    <w:p w14:paraId="342ECFDF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</w:p>
    <w:p w14:paraId="02E96CEA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La implementación del módulo forma</w:t>
      </w:r>
      <w:r w:rsidRPr="001F0CBD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parte de la tercera fase del Registro Nacional de Equipos Terminales Móvil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es para la Seguridad (</w:t>
      </w:r>
      <w:proofErr w:type="spellStart"/>
      <w:r w:rsidRPr="000C21B9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Renteseg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), que busca combatir</w:t>
      </w:r>
      <w:r w:rsidRPr="00FF3BEA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el robo y comercio ilegal de celulares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; y</w:t>
      </w:r>
      <w:r w:rsidRPr="007536F4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se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enmarca dentro de la estrategia planteada por el Ejecutivo </w:t>
      </w:r>
      <w:r w:rsidRPr="007536F4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para combatir la criminalidad en todas sus formas (extorsión, secuestro,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robo, receptación, </w:t>
      </w:r>
      <w:proofErr w:type="spell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sicariato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, fraude </w:t>
      </w:r>
      <w:r w:rsidRPr="007536F4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y otros delitos).</w:t>
      </w:r>
    </w:p>
    <w:p w14:paraId="50040AC0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</w:p>
    <w:p w14:paraId="461D3501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El presidente de OSIPTEL señaló que vienen sosteniendo reuniones con el Ministerio del Interior dando continuidad a un trabajo articulado que busque reforzar las acciones de seguridad ciudadana en el marco del </w:t>
      </w:r>
      <w:proofErr w:type="spellStart"/>
      <w:r w:rsidRPr="000C21B9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Renteseg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, como el fortalecimiento de la operatividad de este sistema.</w:t>
      </w:r>
    </w:p>
    <w:p w14:paraId="69873C41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</w:p>
    <w:p w14:paraId="041F821A" w14:textId="77777777" w:rsidR="003D58A5" w:rsidRPr="003C4999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P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PE"/>
        </w:rPr>
        <w:t>Más de 88 mil c</w:t>
      </w:r>
      <w:r w:rsidRPr="003C49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PE"/>
        </w:rPr>
        <w:t>onsultas</w:t>
      </w:r>
    </w:p>
    <w:p w14:paraId="47CED5EB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Desde la activación del módulo, </w:t>
      </w:r>
      <w:r w:rsidRPr="000C21B9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el pasado 21 de junio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, hasta el 31 de diciembre de 2024, un total de 88 078</w:t>
      </w:r>
      <w:r w:rsidRPr="005B5237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solicitudes de información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fueron</w:t>
      </w:r>
      <w:r w:rsidRPr="005B5237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ingresadas en línea. De estas, </w:t>
      </w:r>
      <w:r w:rsidRPr="00CE464E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47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</w:t>
      </w:r>
      <w:r w:rsidRPr="00CE464E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792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correspondieron a la PNP, lo que representó un 54.26 % del total. En tanto, el Ministerio Público realizó 40 286 consultas, lo que significó un 45.74 % del total</w:t>
      </w:r>
      <w:r w:rsidRPr="005B5237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. </w:t>
      </w:r>
    </w:p>
    <w:p w14:paraId="64F1743B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</w:p>
    <w:p w14:paraId="1E04EFCD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lastRenderedPageBreak/>
        <w:t xml:space="preserve">Cabe precisar que fiscales y policías a nivel nacional fueron capacitados en el uso del módulo a fin de que </w:t>
      </w:r>
      <w:r w:rsidRPr="003C4999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empleen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la información disponible de manera adecuada y puedan </w:t>
      </w:r>
      <w:r w:rsidRPr="003C4999"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>aprovechar todas sus potencialidades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  <w:t xml:space="preserve"> para el cumplimiento de sus funciones.</w:t>
      </w:r>
    </w:p>
    <w:p w14:paraId="3E704252" w14:textId="77777777" w:rsidR="003D58A5" w:rsidRDefault="003D58A5" w:rsidP="003D58A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s-PE"/>
        </w:rPr>
      </w:pPr>
    </w:p>
    <w:p w14:paraId="5246DBB7" w14:textId="2C31468B" w:rsidR="00BE6801" w:rsidRPr="003D58A5" w:rsidRDefault="003D58A5" w:rsidP="003D58A5">
      <w:pPr>
        <w:spacing w:after="0" w:line="240" w:lineRule="auto"/>
        <w:jc w:val="right"/>
        <w:rPr>
          <w:sz w:val="24"/>
          <w:szCs w:val="24"/>
          <w:lang w:val="es-ES"/>
        </w:rPr>
      </w:pPr>
      <w:r>
        <w:rPr>
          <w:rStyle w:val="Textoennegrita"/>
          <w:rFonts w:ascii="Calibri" w:hAnsi="Calibri" w:cs="Calibri"/>
          <w:color w:val="212529"/>
          <w:sz w:val="24"/>
          <w:szCs w:val="24"/>
        </w:rPr>
        <w:t xml:space="preserve">Lima, </w:t>
      </w:r>
      <w:r>
        <w:rPr>
          <w:rStyle w:val="Textoennegrita"/>
          <w:rFonts w:ascii="Calibri" w:hAnsi="Calibri" w:cs="Calibri"/>
          <w:color w:val="212529"/>
          <w:sz w:val="24"/>
          <w:szCs w:val="24"/>
        </w:rPr>
        <w:t>5</w:t>
      </w:r>
      <w:r>
        <w:rPr>
          <w:rStyle w:val="Textoennegrita"/>
          <w:rFonts w:ascii="Calibri" w:hAnsi="Calibri" w:cs="Calibri"/>
          <w:color w:val="212529"/>
          <w:sz w:val="24"/>
          <w:szCs w:val="24"/>
        </w:rPr>
        <w:t xml:space="preserve"> de febrero de 2025</w:t>
      </w:r>
    </w:p>
    <w:sectPr w:rsidR="00BE6801" w:rsidRPr="003D58A5" w:rsidSect="00A50796">
      <w:headerReference w:type="default" r:id="rId8"/>
      <w:footerReference w:type="default" r:id="rId9"/>
      <w:pgSz w:w="11906" w:h="16838"/>
      <w:pgMar w:top="1797" w:right="1701" w:bottom="1438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F3F30" w14:textId="77777777" w:rsidR="00763A10" w:rsidRDefault="00763A10">
      <w:pPr>
        <w:spacing w:after="0" w:line="240" w:lineRule="auto"/>
      </w:pPr>
      <w:r>
        <w:separator/>
      </w:r>
    </w:p>
  </w:endnote>
  <w:endnote w:type="continuationSeparator" w:id="0">
    <w:p w14:paraId="610ADD2B" w14:textId="77777777" w:rsidR="00763A10" w:rsidRDefault="0076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D3859" w14:textId="4580955E" w:rsidR="00E4340E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78FDCB5E">
          <wp:simplePos x="0" y="0"/>
          <wp:positionH relativeFrom="margin">
            <wp:posOffset>-1080135</wp:posOffset>
          </wp:positionH>
          <wp:positionV relativeFrom="paragraph">
            <wp:posOffset>28363</wp:posOffset>
          </wp:positionV>
          <wp:extent cx="7581264" cy="944880"/>
          <wp:effectExtent l="0" t="0" r="1270" b="7620"/>
          <wp:wrapNone/>
          <wp:docPr id="7636869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DA4E17" w14:textId="60C34C31" w:rsidR="00CB49B3" w:rsidRDefault="00CB49B3" w:rsidP="005D1351">
    <w:pPr>
      <w:spacing w:after="0" w:line="240" w:lineRule="auto"/>
      <w:ind w:right="521"/>
    </w:pP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734DC" w14:textId="77777777" w:rsidR="00763A10" w:rsidRDefault="00763A10">
      <w:pPr>
        <w:spacing w:after="0" w:line="240" w:lineRule="auto"/>
      </w:pPr>
      <w:r>
        <w:separator/>
      </w:r>
    </w:p>
  </w:footnote>
  <w:footnote w:type="continuationSeparator" w:id="0">
    <w:p w14:paraId="62EF8C49" w14:textId="77777777" w:rsidR="00763A10" w:rsidRDefault="0076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4E8D471C">
          <wp:simplePos x="0" y="0"/>
          <wp:positionH relativeFrom="margin">
            <wp:posOffset>-1080135</wp:posOffset>
          </wp:positionH>
          <wp:positionV relativeFrom="paragraph">
            <wp:posOffset>-486410</wp:posOffset>
          </wp:positionV>
          <wp:extent cx="7581264" cy="944880"/>
          <wp:effectExtent l="0" t="0" r="1270" b="7620"/>
          <wp:wrapNone/>
          <wp:docPr id="16729349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D6A73" w14:textId="32465801" w:rsidR="006D7011" w:rsidRDefault="006D7011">
    <w:pPr>
      <w:pStyle w:val="Encabezado"/>
      <w:jc w:val="center"/>
    </w:pPr>
  </w:p>
  <w:p w14:paraId="4FAAFB0D" w14:textId="352902F2" w:rsidR="0009334A" w:rsidRDefault="0009334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25D6"/>
    <w:multiLevelType w:val="hybridMultilevel"/>
    <w:tmpl w:val="759EBE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70BBE"/>
    <w:multiLevelType w:val="hybridMultilevel"/>
    <w:tmpl w:val="381632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6264F"/>
    <w:multiLevelType w:val="hybridMultilevel"/>
    <w:tmpl w:val="B35672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67989"/>
    <w:multiLevelType w:val="hybridMultilevel"/>
    <w:tmpl w:val="4FA49B16"/>
    <w:lvl w:ilvl="0" w:tplc="2452A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F7D8D"/>
    <w:multiLevelType w:val="hybridMultilevel"/>
    <w:tmpl w:val="CE841B9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B5AB4"/>
    <w:multiLevelType w:val="hybridMultilevel"/>
    <w:tmpl w:val="F7C4AE4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481000"/>
    <w:multiLevelType w:val="hybridMultilevel"/>
    <w:tmpl w:val="F9FE2C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23637D"/>
    <w:multiLevelType w:val="hybridMultilevel"/>
    <w:tmpl w:val="12D834EE"/>
    <w:lvl w:ilvl="0" w:tplc="1D909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D"/>
    <w:rsid w:val="00002A6A"/>
    <w:rsid w:val="00010A03"/>
    <w:rsid w:val="00016701"/>
    <w:rsid w:val="000369A3"/>
    <w:rsid w:val="000374B3"/>
    <w:rsid w:val="000434E1"/>
    <w:rsid w:val="000531E3"/>
    <w:rsid w:val="00056586"/>
    <w:rsid w:val="00056CE2"/>
    <w:rsid w:val="00062B9C"/>
    <w:rsid w:val="00063D3F"/>
    <w:rsid w:val="00065B49"/>
    <w:rsid w:val="00077E1A"/>
    <w:rsid w:val="000821DA"/>
    <w:rsid w:val="0008285C"/>
    <w:rsid w:val="00087D4A"/>
    <w:rsid w:val="00092252"/>
    <w:rsid w:val="0009334A"/>
    <w:rsid w:val="000A434C"/>
    <w:rsid w:val="000B10FB"/>
    <w:rsid w:val="000D2FAE"/>
    <w:rsid w:val="000D542B"/>
    <w:rsid w:val="00105CF9"/>
    <w:rsid w:val="00107FBA"/>
    <w:rsid w:val="0011660A"/>
    <w:rsid w:val="001208B1"/>
    <w:rsid w:val="00122DA6"/>
    <w:rsid w:val="00140A9E"/>
    <w:rsid w:val="00142135"/>
    <w:rsid w:val="001438C3"/>
    <w:rsid w:val="00146752"/>
    <w:rsid w:val="00154B15"/>
    <w:rsid w:val="00155693"/>
    <w:rsid w:val="00155DBC"/>
    <w:rsid w:val="00164C59"/>
    <w:rsid w:val="00166287"/>
    <w:rsid w:val="00180932"/>
    <w:rsid w:val="00184E21"/>
    <w:rsid w:val="001B0C75"/>
    <w:rsid w:val="001B171B"/>
    <w:rsid w:val="001B410B"/>
    <w:rsid w:val="001B5995"/>
    <w:rsid w:val="001B767E"/>
    <w:rsid w:val="001C0E49"/>
    <w:rsid w:val="001C4069"/>
    <w:rsid w:val="001C5BFD"/>
    <w:rsid w:val="001D0B10"/>
    <w:rsid w:val="001D2B96"/>
    <w:rsid w:val="001D3873"/>
    <w:rsid w:val="001D6C73"/>
    <w:rsid w:val="001E3531"/>
    <w:rsid w:val="001E3A25"/>
    <w:rsid w:val="001E47E6"/>
    <w:rsid w:val="001F242A"/>
    <w:rsid w:val="001F4240"/>
    <w:rsid w:val="001F7E3E"/>
    <w:rsid w:val="00204813"/>
    <w:rsid w:val="0021557A"/>
    <w:rsid w:val="00225B10"/>
    <w:rsid w:val="0022616A"/>
    <w:rsid w:val="00226B86"/>
    <w:rsid w:val="00227D1D"/>
    <w:rsid w:val="0023250F"/>
    <w:rsid w:val="0023474B"/>
    <w:rsid w:val="0023711F"/>
    <w:rsid w:val="00242042"/>
    <w:rsid w:val="0024250F"/>
    <w:rsid w:val="0024739E"/>
    <w:rsid w:val="00254257"/>
    <w:rsid w:val="00262614"/>
    <w:rsid w:val="0026591C"/>
    <w:rsid w:val="00267E8A"/>
    <w:rsid w:val="0027771B"/>
    <w:rsid w:val="00283FC8"/>
    <w:rsid w:val="0028416D"/>
    <w:rsid w:val="00291BB7"/>
    <w:rsid w:val="00297027"/>
    <w:rsid w:val="002A00A5"/>
    <w:rsid w:val="002B20AA"/>
    <w:rsid w:val="002B6F55"/>
    <w:rsid w:val="002C7FB5"/>
    <w:rsid w:val="002D470B"/>
    <w:rsid w:val="002D5254"/>
    <w:rsid w:val="002E2981"/>
    <w:rsid w:val="002F60C5"/>
    <w:rsid w:val="002F6BD5"/>
    <w:rsid w:val="002F6C46"/>
    <w:rsid w:val="003002F8"/>
    <w:rsid w:val="003113A9"/>
    <w:rsid w:val="003222D7"/>
    <w:rsid w:val="003317F8"/>
    <w:rsid w:val="003440DB"/>
    <w:rsid w:val="00347A2B"/>
    <w:rsid w:val="00353045"/>
    <w:rsid w:val="00363E73"/>
    <w:rsid w:val="003655FF"/>
    <w:rsid w:val="003802D6"/>
    <w:rsid w:val="00381F52"/>
    <w:rsid w:val="00383228"/>
    <w:rsid w:val="00385C20"/>
    <w:rsid w:val="0039430F"/>
    <w:rsid w:val="003953F5"/>
    <w:rsid w:val="00396222"/>
    <w:rsid w:val="003A22A7"/>
    <w:rsid w:val="003A41C2"/>
    <w:rsid w:val="003B4928"/>
    <w:rsid w:val="003C26E3"/>
    <w:rsid w:val="003D162E"/>
    <w:rsid w:val="003D20B5"/>
    <w:rsid w:val="003D2154"/>
    <w:rsid w:val="003D27AF"/>
    <w:rsid w:val="003D58A5"/>
    <w:rsid w:val="003E23BD"/>
    <w:rsid w:val="003F74D9"/>
    <w:rsid w:val="00404A06"/>
    <w:rsid w:val="00410062"/>
    <w:rsid w:val="00410C4B"/>
    <w:rsid w:val="00411D56"/>
    <w:rsid w:val="00416CAB"/>
    <w:rsid w:val="004170C1"/>
    <w:rsid w:val="00422166"/>
    <w:rsid w:val="004247E6"/>
    <w:rsid w:val="00425FDB"/>
    <w:rsid w:val="0042627D"/>
    <w:rsid w:val="004508C4"/>
    <w:rsid w:val="004549A1"/>
    <w:rsid w:val="00456943"/>
    <w:rsid w:val="004617A1"/>
    <w:rsid w:val="0046384F"/>
    <w:rsid w:val="00465E34"/>
    <w:rsid w:val="0047077A"/>
    <w:rsid w:val="00483092"/>
    <w:rsid w:val="004927CD"/>
    <w:rsid w:val="004956CB"/>
    <w:rsid w:val="004A1FC2"/>
    <w:rsid w:val="004B0E83"/>
    <w:rsid w:val="004B2B6A"/>
    <w:rsid w:val="004D2088"/>
    <w:rsid w:val="004D2CA3"/>
    <w:rsid w:val="004D3205"/>
    <w:rsid w:val="004D729A"/>
    <w:rsid w:val="004D768C"/>
    <w:rsid w:val="004E3DB6"/>
    <w:rsid w:val="004E6D55"/>
    <w:rsid w:val="004F14F8"/>
    <w:rsid w:val="004F47CE"/>
    <w:rsid w:val="00503807"/>
    <w:rsid w:val="00515196"/>
    <w:rsid w:val="00516E13"/>
    <w:rsid w:val="00547275"/>
    <w:rsid w:val="00551BD5"/>
    <w:rsid w:val="0055411F"/>
    <w:rsid w:val="00577E28"/>
    <w:rsid w:val="005810C9"/>
    <w:rsid w:val="00584321"/>
    <w:rsid w:val="005953D3"/>
    <w:rsid w:val="00597929"/>
    <w:rsid w:val="005A4008"/>
    <w:rsid w:val="005B19C3"/>
    <w:rsid w:val="005C5A72"/>
    <w:rsid w:val="005D1351"/>
    <w:rsid w:val="005D68B7"/>
    <w:rsid w:val="005E15BB"/>
    <w:rsid w:val="005E3196"/>
    <w:rsid w:val="005E7FFE"/>
    <w:rsid w:val="005F003D"/>
    <w:rsid w:val="005F1DD6"/>
    <w:rsid w:val="005F43E5"/>
    <w:rsid w:val="00607BC7"/>
    <w:rsid w:val="00615F2B"/>
    <w:rsid w:val="00622283"/>
    <w:rsid w:val="00624B9A"/>
    <w:rsid w:val="00626FD6"/>
    <w:rsid w:val="00627407"/>
    <w:rsid w:val="00637C54"/>
    <w:rsid w:val="006458E3"/>
    <w:rsid w:val="00667E5B"/>
    <w:rsid w:val="006726FE"/>
    <w:rsid w:val="00676EE3"/>
    <w:rsid w:val="006850DE"/>
    <w:rsid w:val="0068644C"/>
    <w:rsid w:val="00686714"/>
    <w:rsid w:val="00694462"/>
    <w:rsid w:val="006A0326"/>
    <w:rsid w:val="006A34F6"/>
    <w:rsid w:val="006B1094"/>
    <w:rsid w:val="006B6D8D"/>
    <w:rsid w:val="006C1F41"/>
    <w:rsid w:val="006C387A"/>
    <w:rsid w:val="006C3C5B"/>
    <w:rsid w:val="006D4419"/>
    <w:rsid w:val="006D7011"/>
    <w:rsid w:val="006F7E5A"/>
    <w:rsid w:val="0070497B"/>
    <w:rsid w:val="00704F2B"/>
    <w:rsid w:val="007327D4"/>
    <w:rsid w:val="007352A2"/>
    <w:rsid w:val="00750DDB"/>
    <w:rsid w:val="007562BE"/>
    <w:rsid w:val="00757CDE"/>
    <w:rsid w:val="00760638"/>
    <w:rsid w:val="00763A0E"/>
    <w:rsid w:val="00763A10"/>
    <w:rsid w:val="00764B5C"/>
    <w:rsid w:val="0077226C"/>
    <w:rsid w:val="00777EF9"/>
    <w:rsid w:val="00796D62"/>
    <w:rsid w:val="007A1613"/>
    <w:rsid w:val="007A182B"/>
    <w:rsid w:val="007B3767"/>
    <w:rsid w:val="007E0E26"/>
    <w:rsid w:val="007E38C1"/>
    <w:rsid w:val="007E62D2"/>
    <w:rsid w:val="007F09EE"/>
    <w:rsid w:val="00800E65"/>
    <w:rsid w:val="00802BA6"/>
    <w:rsid w:val="00804D18"/>
    <w:rsid w:val="008151E5"/>
    <w:rsid w:val="008154D0"/>
    <w:rsid w:val="008358A3"/>
    <w:rsid w:val="00843799"/>
    <w:rsid w:val="00847056"/>
    <w:rsid w:val="00852567"/>
    <w:rsid w:val="008559CD"/>
    <w:rsid w:val="0086492B"/>
    <w:rsid w:val="0086680B"/>
    <w:rsid w:val="0087341A"/>
    <w:rsid w:val="00874B43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6484"/>
    <w:rsid w:val="008C7273"/>
    <w:rsid w:val="008D381E"/>
    <w:rsid w:val="008D5174"/>
    <w:rsid w:val="008D775F"/>
    <w:rsid w:val="008E7BF0"/>
    <w:rsid w:val="008F4D2B"/>
    <w:rsid w:val="0090066F"/>
    <w:rsid w:val="00920658"/>
    <w:rsid w:val="0092442A"/>
    <w:rsid w:val="00932AC8"/>
    <w:rsid w:val="00934F24"/>
    <w:rsid w:val="0093578C"/>
    <w:rsid w:val="009525B5"/>
    <w:rsid w:val="00952E2F"/>
    <w:rsid w:val="00955F46"/>
    <w:rsid w:val="00965AE5"/>
    <w:rsid w:val="00975E6A"/>
    <w:rsid w:val="00975FAA"/>
    <w:rsid w:val="00977105"/>
    <w:rsid w:val="00977F3D"/>
    <w:rsid w:val="0098034D"/>
    <w:rsid w:val="009844AA"/>
    <w:rsid w:val="00991D9F"/>
    <w:rsid w:val="00994368"/>
    <w:rsid w:val="009A01FB"/>
    <w:rsid w:val="009B262A"/>
    <w:rsid w:val="009B3ECE"/>
    <w:rsid w:val="009C3B52"/>
    <w:rsid w:val="009C5383"/>
    <w:rsid w:val="009D10FE"/>
    <w:rsid w:val="009D5B63"/>
    <w:rsid w:val="009D5FD0"/>
    <w:rsid w:val="009E270A"/>
    <w:rsid w:val="009E4B66"/>
    <w:rsid w:val="009E71E2"/>
    <w:rsid w:val="00A00C35"/>
    <w:rsid w:val="00A03E61"/>
    <w:rsid w:val="00A048BE"/>
    <w:rsid w:val="00A05508"/>
    <w:rsid w:val="00A1122F"/>
    <w:rsid w:val="00A13166"/>
    <w:rsid w:val="00A21A1B"/>
    <w:rsid w:val="00A23E39"/>
    <w:rsid w:val="00A24E66"/>
    <w:rsid w:val="00A2533C"/>
    <w:rsid w:val="00A279FE"/>
    <w:rsid w:val="00A36674"/>
    <w:rsid w:val="00A459C8"/>
    <w:rsid w:val="00A50796"/>
    <w:rsid w:val="00A60EC0"/>
    <w:rsid w:val="00A627BE"/>
    <w:rsid w:val="00A63DD4"/>
    <w:rsid w:val="00A76B25"/>
    <w:rsid w:val="00A82EC9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29F0"/>
    <w:rsid w:val="00AD257F"/>
    <w:rsid w:val="00AD4D67"/>
    <w:rsid w:val="00AE19B1"/>
    <w:rsid w:val="00AF13D1"/>
    <w:rsid w:val="00AF41C2"/>
    <w:rsid w:val="00AF4581"/>
    <w:rsid w:val="00AF7D61"/>
    <w:rsid w:val="00B03B87"/>
    <w:rsid w:val="00B03DE0"/>
    <w:rsid w:val="00B06968"/>
    <w:rsid w:val="00B113DB"/>
    <w:rsid w:val="00B123C3"/>
    <w:rsid w:val="00B16206"/>
    <w:rsid w:val="00B268C6"/>
    <w:rsid w:val="00B35087"/>
    <w:rsid w:val="00B40475"/>
    <w:rsid w:val="00B42644"/>
    <w:rsid w:val="00B45054"/>
    <w:rsid w:val="00B46CD5"/>
    <w:rsid w:val="00B52E48"/>
    <w:rsid w:val="00B55869"/>
    <w:rsid w:val="00B620E1"/>
    <w:rsid w:val="00B66E1E"/>
    <w:rsid w:val="00B7030B"/>
    <w:rsid w:val="00B75C6C"/>
    <w:rsid w:val="00B76D21"/>
    <w:rsid w:val="00B80C37"/>
    <w:rsid w:val="00B84942"/>
    <w:rsid w:val="00B87FDB"/>
    <w:rsid w:val="00B95CA8"/>
    <w:rsid w:val="00BA04ED"/>
    <w:rsid w:val="00BA38D0"/>
    <w:rsid w:val="00BA4079"/>
    <w:rsid w:val="00BC009F"/>
    <w:rsid w:val="00BC3EC3"/>
    <w:rsid w:val="00BC4AB5"/>
    <w:rsid w:val="00BD29DD"/>
    <w:rsid w:val="00BD40AA"/>
    <w:rsid w:val="00BD4BA8"/>
    <w:rsid w:val="00BD558D"/>
    <w:rsid w:val="00BD6ABF"/>
    <w:rsid w:val="00BE26A8"/>
    <w:rsid w:val="00BE4397"/>
    <w:rsid w:val="00BE6801"/>
    <w:rsid w:val="00BE78EA"/>
    <w:rsid w:val="00BF57D9"/>
    <w:rsid w:val="00C13FCD"/>
    <w:rsid w:val="00C1628D"/>
    <w:rsid w:val="00C17655"/>
    <w:rsid w:val="00C24594"/>
    <w:rsid w:val="00C373CD"/>
    <w:rsid w:val="00C420A8"/>
    <w:rsid w:val="00C42BAA"/>
    <w:rsid w:val="00C44BFE"/>
    <w:rsid w:val="00C53150"/>
    <w:rsid w:val="00C53ECE"/>
    <w:rsid w:val="00C6032D"/>
    <w:rsid w:val="00C6226E"/>
    <w:rsid w:val="00C633E3"/>
    <w:rsid w:val="00C746CC"/>
    <w:rsid w:val="00C7475A"/>
    <w:rsid w:val="00C75B29"/>
    <w:rsid w:val="00C82052"/>
    <w:rsid w:val="00C84392"/>
    <w:rsid w:val="00C843FD"/>
    <w:rsid w:val="00C84D2F"/>
    <w:rsid w:val="00C92EA6"/>
    <w:rsid w:val="00CA02C0"/>
    <w:rsid w:val="00CA1CE9"/>
    <w:rsid w:val="00CB3570"/>
    <w:rsid w:val="00CB49B3"/>
    <w:rsid w:val="00CB5FA2"/>
    <w:rsid w:val="00CB6D0F"/>
    <w:rsid w:val="00CC73FB"/>
    <w:rsid w:val="00CE6E3E"/>
    <w:rsid w:val="00CF04CC"/>
    <w:rsid w:val="00CF1C36"/>
    <w:rsid w:val="00CF508B"/>
    <w:rsid w:val="00CF797B"/>
    <w:rsid w:val="00D05B96"/>
    <w:rsid w:val="00D06053"/>
    <w:rsid w:val="00D0740B"/>
    <w:rsid w:val="00D10DEF"/>
    <w:rsid w:val="00D1179B"/>
    <w:rsid w:val="00D12ABC"/>
    <w:rsid w:val="00D15C88"/>
    <w:rsid w:val="00D2176E"/>
    <w:rsid w:val="00D2567B"/>
    <w:rsid w:val="00D349D6"/>
    <w:rsid w:val="00D45AB8"/>
    <w:rsid w:val="00D47181"/>
    <w:rsid w:val="00D554FB"/>
    <w:rsid w:val="00D60EE3"/>
    <w:rsid w:val="00D614C0"/>
    <w:rsid w:val="00D65A45"/>
    <w:rsid w:val="00D74A0B"/>
    <w:rsid w:val="00D8538B"/>
    <w:rsid w:val="00D9000B"/>
    <w:rsid w:val="00D95B99"/>
    <w:rsid w:val="00D978B2"/>
    <w:rsid w:val="00DA5109"/>
    <w:rsid w:val="00DC068A"/>
    <w:rsid w:val="00DC5E44"/>
    <w:rsid w:val="00DC640C"/>
    <w:rsid w:val="00DC72A4"/>
    <w:rsid w:val="00DD05BA"/>
    <w:rsid w:val="00DD088B"/>
    <w:rsid w:val="00DD1002"/>
    <w:rsid w:val="00DD3699"/>
    <w:rsid w:val="00DD617D"/>
    <w:rsid w:val="00DE11BD"/>
    <w:rsid w:val="00DE7029"/>
    <w:rsid w:val="00DF338D"/>
    <w:rsid w:val="00E0101D"/>
    <w:rsid w:val="00E074E1"/>
    <w:rsid w:val="00E0758F"/>
    <w:rsid w:val="00E12B98"/>
    <w:rsid w:val="00E1593D"/>
    <w:rsid w:val="00E17977"/>
    <w:rsid w:val="00E17FEE"/>
    <w:rsid w:val="00E22D3C"/>
    <w:rsid w:val="00E23E17"/>
    <w:rsid w:val="00E33E47"/>
    <w:rsid w:val="00E4340E"/>
    <w:rsid w:val="00E453C5"/>
    <w:rsid w:val="00E5043F"/>
    <w:rsid w:val="00E55F1E"/>
    <w:rsid w:val="00E576CD"/>
    <w:rsid w:val="00E637A7"/>
    <w:rsid w:val="00E65DD8"/>
    <w:rsid w:val="00E66B6A"/>
    <w:rsid w:val="00E67A7F"/>
    <w:rsid w:val="00E709FD"/>
    <w:rsid w:val="00E70DED"/>
    <w:rsid w:val="00E74BAD"/>
    <w:rsid w:val="00E76F6D"/>
    <w:rsid w:val="00E84CDA"/>
    <w:rsid w:val="00E949B9"/>
    <w:rsid w:val="00EA356C"/>
    <w:rsid w:val="00EC3D33"/>
    <w:rsid w:val="00ED3636"/>
    <w:rsid w:val="00ED6C24"/>
    <w:rsid w:val="00EF6BB9"/>
    <w:rsid w:val="00EF6F1E"/>
    <w:rsid w:val="00F01354"/>
    <w:rsid w:val="00F039E5"/>
    <w:rsid w:val="00F07BAE"/>
    <w:rsid w:val="00F10F24"/>
    <w:rsid w:val="00F145B7"/>
    <w:rsid w:val="00F21FAF"/>
    <w:rsid w:val="00F27796"/>
    <w:rsid w:val="00F27B4F"/>
    <w:rsid w:val="00F316AF"/>
    <w:rsid w:val="00F34215"/>
    <w:rsid w:val="00F3591F"/>
    <w:rsid w:val="00F377A0"/>
    <w:rsid w:val="00F42DF6"/>
    <w:rsid w:val="00F50E87"/>
    <w:rsid w:val="00F54F43"/>
    <w:rsid w:val="00F56D5A"/>
    <w:rsid w:val="00F6196D"/>
    <w:rsid w:val="00F63521"/>
    <w:rsid w:val="00F64AE8"/>
    <w:rsid w:val="00F71EA4"/>
    <w:rsid w:val="00F764D9"/>
    <w:rsid w:val="00F80087"/>
    <w:rsid w:val="00F85B1B"/>
    <w:rsid w:val="00F9716A"/>
    <w:rsid w:val="00FB29F7"/>
    <w:rsid w:val="00FB73ED"/>
    <w:rsid w:val="00FC340C"/>
    <w:rsid w:val="00FD2FD5"/>
    <w:rsid w:val="00FD5382"/>
    <w:rsid w:val="00FD56B4"/>
    <w:rsid w:val="00FE1385"/>
    <w:rsid w:val="00FE1F47"/>
    <w:rsid w:val="00FE2DD1"/>
    <w:rsid w:val="00FE57F8"/>
    <w:rsid w:val="00FE6698"/>
    <w:rsid w:val="00FE6824"/>
    <w:rsid w:val="00FF012F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8D35-E258-4FFF-9470-8F9D152A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Reynaldo Fernandez Campos</cp:lastModifiedBy>
  <cp:revision>2</cp:revision>
  <cp:lastPrinted>2024-12-20T16:24:00Z</cp:lastPrinted>
  <dcterms:created xsi:type="dcterms:W3CDTF">2025-02-05T20:39:00Z</dcterms:created>
  <dcterms:modified xsi:type="dcterms:W3CDTF">2025-02-05T20:39:00Z</dcterms:modified>
</cp:coreProperties>
</file>