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F2A3C1" w14:textId="08DD156F" w:rsidR="00501093" w:rsidRDefault="002930CA" w:rsidP="00501093">
      <w:pPr>
        <w:spacing w:after="0" w:line="240" w:lineRule="auto"/>
        <w:jc w:val="center"/>
        <w:rPr>
          <w:rFonts w:ascii="Calibri" w:hAnsi="Calibri" w:cs="Calibri"/>
          <w:b/>
          <w:sz w:val="32"/>
          <w:szCs w:val="32"/>
          <w:u w:val="single"/>
          <w:lang w:val="es-MX"/>
        </w:rPr>
      </w:pPr>
      <w:r w:rsidRPr="006333A9">
        <w:rPr>
          <w:rFonts w:ascii="Calibri" w:hAnsi="Calibri" w:cs="Calibri"/>
          <w:b/>
          <w:sz w:val="32"/>
          <w:szCs w:val="32"/>
          <w:u w:val="single"/>
          <w:lang w:val="es-MX"/>
        </w:rPr>
        <w:t>NOTA DE PRENSA</w:t>
      </w:r>
      <w:r>
        <w:rPr>
          <w:rFonts w:ascii="Calibri" w:hAnsi="Calibri" w:cs="Calibri"/>
          <w:b/>
          <w:sz w:val="32"/>
          <w:szCs w:val="32"/>
          <w:u w:val="single"/>
          <w:lang w:val="es-MX"/>
        </w:rPr>
        <w:t xml:space="preserve"> </w:t>
      </w:r>
      <w:proofErr w:type="spellStart"/>
      <w:r>
        <w:rPr>
          <w:rFonts w:ascii="Calibri" w:hAnsi="Calibri" w:cs="Calibri"/>
          <w:b/>
          <w:sz w:val="32"/>
          <w:szCs w:val="32"/>
          <w:u w:val="single"/>
          <w:lang w:val="es-MX"/>
        </w:rPr>
        <w:t>N.</w:t>
      </w:r>
      <w:r w:rsidRPr="006378D6">
        <w:rPr>
          <w:rFonts w:ascii="Calibri" w:hAnsi="Calibri" w:cs="Calibri"/>
          <w:b/>
          <w:sz w:val="32"/>
          <w:szCs w:val="32"/>
          <w:u w:val="single"/>
          <w:vertAlign w:val="superscript"/>
          <w:lang w:val="es-MX"/>
        </w:rPr>
        <w:t>o</w:t>
      </w:r>
      <w:proofErr w:type="spellEnd"/>
      <w:r>
        <w:rPr>
          <w:rFonts w:ascii="Calibri" w:hAnsi="Calibri" w:cs="Calibri"/>
          <w:b/>
          <w:sz w:val="32"/>
          <w:szCs w:val="32"/>
          <w:u w:val="single"/>
          <w:vertAlign w:val="superscript"/>
          <w:lang w:val="es-MX"/>
        </w:rPr>
        <w:t xml:space="preserve"> </w:t>
      </w:r>
      <w:r w:rsidR="00501093">
        <w:rPr>
          <w:rFonts w:ascii="Calibri" w:hAnsi="Calibri" w:cs="Calibri"/>
          <w:b/>
          <w:sz w:val="32"/>
          <w:szCs w:val="32"/>
          <w:u w:val="single"/>
          <w:lang w:val="es-MX"/>
        </w:rPr>
        <w:t>12</w:t>
      </w:r>
      <w:r w:rsidR="001B4279">
        <w:rPr>
          <w:rFonts w:ascii="Calibri" w:hAnsi="Calibri" w:cs="Calibri"/>
          <w:b/>
          <w:sz w:val="32"/>
          <w:szCs w:val="32"/>
          <w:u w:val="single"/>
          <w:lang w:val="es-MX"/>
        </w:rPr>
        <w:t>2</w:t>
      </w:r>
      <w:r>
        <w:rPr>
          <w:rFonts w:ascii="Calibri" w:hAnsi="Calibri" w:cs="Calibri"/>
          <w:b/>
          <w:sz w:val="32"/>
          <w:szCs w:val="32"/>
          <w:u w:val="single"/>
          <w:lang w:val="es-MX"/>
        </w:rPr>
        <w:t>-2025</w:t>
      </w:r>
    </w:p>
    <w:p w14:paraId="1DA19322" w14:textId="7C40ED22" w:rsidR="00501093" w:rsidRPr="00501093" w:rsidRDefault="001B4279" w:rsidP="00501093">
      <w:pPr>
        <w:spacing w:after="0" w:line="240" w:lineRule="auto"/>
        <w:jc w:val="center"/>
        <w:rPr>
          <w:rFonts w:ascii="Calibri" w:hAnsi="Calibri" w:cs="Calibri"/>
          <w:b/>
          <w:sz w:val="32"/>
          <w:szCs w:val="32"/>
          <w:u w:val="single"/>
          <w:lang w:val="es-MX"/>
        </w:rPr>
      </w:pPr>
      <w:r w:rsidRPr="001B4279">
        <w:rPr>
          <w:rFonts w:cstheme="minorHAnsi"/>
          <w:b/>
          <w:color w:val="222222"/>
          <w:sz w:val="32"/>
          <w:szCs w:val="32"/>
          <w:shd w:val="clear" w:color="auto" w:fill="FFFFFF"/>
        </w:rPr>
        <w:t>Uso de internet para banca móvil se triplicó en dos años</w:t>
      </w:r>
    </w:p>
    <w:p w14:paraId="2D2EF0A2" w14:textId="77777777" w:rsidR="00211AAA" w:rsidRPr="00F46E3F" w:rsidRDefault="00211AAA" w:rsidP="00211AAA">
      <w:pPr>
        <w:pStyle w:val="Prrafodelista"/>
        <w:numPr>
          <w:ilvl w:val="0"/>
          <w:numId w:val="33"/>
        </w:numPr>
        <w:spacing w:after="196" w:line="262" w:lineRule="auto"/>
        <w:jc w:val="both"/>
        <w:rPr>
          <w:rFonts w:cstheme="minorHAnsi"/>
          <w:sz w:val="24"/>
        </w:rPr>
      </w:pPr>
      <w:r w:rsidRPr="00F46E3F">
        <w:rPr>
          <w:rFonts w:cstheme="minorHAnsi"/>
          <w:sz w:val="24"/>
        </w:rPr>
        <w:t>Pasó de 13.8 % en 2022 a 43.6 % en 2024, de acuerdo a Encuesta Residencial de Servicios de Telecomunicaciones (</w:t>
      </w:r>
      <w:proofErr w:type="spellStart"/>
      <w:r w:rsidRPr="00F46E3F">
        <w:rPr>
          <w:rFonts w:cstheme="minorHAnsi"/>
          <w:sz w:val="24"/>
        </w:rPr>
        <w:t>Erestel</w:t>
      </w:r>
      <w:proofErr w:type="spellEnd"/>
      <w:r w:rsidRPr="00F46E3F">
        <w:rPr>
          <w:rFonts w:cstheme="minorHAnsi"/>
          <w:sz w:val="24"/>
        </w:rPr>
        <w:t>).</w:t>
      </w:r>
    </w:p>
    <w:p w14:paraId="5FC91289" w14:textId="278B1482" w:rsidR="001B4279" w:rsidRDefault="001B4279" w:rsidP="001B4279">
      <w:pPr>
        <w:spacing w:after="0" w:line="240" w:lineRule="auto"/>
        <w:jc w:val="both"/>
        <w:rPr>
          <w:rFonts w:cstheme="minorHAnsi"/>
          <w:sz w:val="24"/>
          <w:szCs w:val="24"/>
          <w:shd w:val="clear" w:color="auto" w:fill="FFFFFF"/>
        </w:rPr>
      </w:pPr>
      <w:r w:rsidRPr="001B4279">
        <w:rPr>
          <w:rFonts w:cstheme="minorHAnsi"/>
          <w:sz w:val="24"/>
          <w:szCs w:val="24"/>
          <w:shd w:val="clear" w:color="auto" w:fill="FFFFFF"/>
        </w:rPr>
        <w:t>El uso de internet a través de conexiones móviles en el Perú está experimentando un notable crecimiento en nuevos sectores, entre ellos la banca electrónica, según reveló la última Encuesta Residencial de Servicios de Telecomunicaciones (</w:t>
      </w:r>
      <w:proofErr w:type="spellStart"/>
      <w:r w:rsidRPr="001B4279">
        <w:rPr>
          <w:rFonts w:cstheme="minorHAnsi"/>
          <w:sz w:val="24"/>
          <w:szCs w:val="24"/>
          <w:shd w:val="clear" w:color="auto" w:fill="FFFFFF"/>
        </w:rPr>
        <w:t>Erestel</w:t>
      </w:r>
      <w:proofErr w:type="spellEnd"/>
      <w:r w:rsidRPr="001B4279">
        <w:rPr>
          <w:rFonts w:cstheme="minorHAnsi"/>
          <w:sz w:val="24"/>
          <w:szCs w:val="24"/>
          <w:shd w:val="clear" w:color="auto" w:fill="FFFFFF"/>
        </w:rPr>
        <w:t>) del Organismo Supervisor de Inversión Privada en Telecomunicaciones (OSIPTEL).</w:t>
      </w:r>
    </w:p>
    <w:p w14:paraId="1D9E77A6" w14:textId="77777777" w:rsidR="001B4279" w:rsidRPr="001B4279" w:rsidRDefault="001B4279" w:rsidP="001B4279">
      <w:pPr>
        <w:spacing w:after="0" w:line="240" w:lineRule="auto"/>
        <w:jc w:val="both"/>
        <w:rPr>
          <w:rFonts w:cstheme="minorHAnsi"/>
          <w:sz w:val="24"/>
          <w:szCs w:val="24"/>
          <w:shd w:val="clear" w:color="auto" w:fill="FFFFFF"/>
        </w:rPr>
      </w:pPr>
      <w:bookmarkStart w:id="0" w:name="_GoBack"/>
      <w:bookmarkEnd w:id="0"/>
    </w:p>
    <w:p w14:paraId="3FD8E89D" w14:textId="07EAC681" w:rsidR="001B4279" w:rsidRDefault="001B4279" w:rsidP="001B4279">
      <w:pPr>
        <w:spacing w:after="0" w:line="240" w:lineRule="auto"/>
        <w:jc w:val="both"/>
        <w:rPr>
          <w:rFonts w:cstheme="minorHAnsi"/>
          <w:sz w:val="24"/>
          <w:szCs w:val="24"/>
          <w:shd w:val="clear" w:color="auto" w:fill="FFFFFF"/>
        </w:rPr>
      </w:pPr>
      <w:r w:rsidRPr="001B4279">
        <w:rPr>
          <w:rFonts w:cstheme="minorHAnsi"/>
          <w:sz w:val="24"/>
          <w:szCs w:val="24"/>
          <w:shd w:val="clear" w:color="auto" w:fill="FFFFFF"/>
        </w:rPr>
        <w:t>El porcentaje de personas que usaron internet móvil para operaciones en la banca digital pasó de 13.8 % en 2022 a 43.6 % en 2024, lo que significa que se triplicó en dos años.</w:t>
      </w:r>
    </w:p>
    <w:p w14:paraId="54CDE601" w14:textId="77777777" w:rsidR="001B4279" w:rsidRPr="001B4279" w:rsidRDefault="001B4279" w:rsidP="001B4279">
      <w:pPr>
        <w:spacing w:after="0" w:line="240" w:lineRule="auto"/>
        <w:jc w:val="both"/>
        <w:rPr>
          <w:rFonts w:cstheme="minorHAnsi"/>
          <w:sz w:val="24"/>
          <w:szCs w:val="24"/>
          <w:shd w:val="clear" w:color="auto" w:fill="FFFFFF"/>
        </w:rPr>
      </w:pPr>
    </w:p>
    <w:p w14:paraId="7F609683" w14:textId="58829CE9" w:rsidR="001B4279" w:rsidRDefault="001B4279" w:rsidP="001B4279">
      <w:pPr>
        <w:spacing w:after="0" w:line="240" w:lineRule="auto"/>
        <w:jc w:val="both"/>
        <w:rPr>
          <w:rFonts w:cstheme="minorHAnsi"/>
          <w:sz w:val="24"/>
          <w:szCs w:val="24"/>
          <w:shd w:val="clear" w:color="auto" w:fill="FFFFFF"/>
        </w:rPr>
      </w:pPr>
      <w:r w:rsidRPr="001B4279">
        <w:rPr>
          <w:rFonts w:cstheme="minorHAnsi"/>
          <w:sz w:val="24"/>
          <w:szCs w:val="24"/>
          <w:shd w:val="clear" w:color="auto" w:fill="FFFFFF"/>
        </w:rPr>
        <w:t xml:space="preserve">“El uso de internet para banca digital está en crecimiento y aquí están incluidos los aplicativos y las billeteras electrónicas”, expresó el director de Políticas Regulatorias y Competencia del </w:t>
      </w:r>
      <w:proofErr w:type="spellStart"/>
      <w:r w:rsidRPr="001B4279">
        <w:rPr>
          <w:rFonts w:cstheme="minorHAnsi"/>
          <w:sz w:val="24"/>
          <w:szCs w:val="24"/>
          <w:shd w:val="clear" w:color="auto" w:fill="FFFFFF"/>
        </w:rPr>
        <w:t>Osiptel</w:t>
      </w:r>
      <w:proofErr w:type="spellEnd"/>
      <w:r w:rsidRPr="001B4279">
        <w:rPr>
          <w:rFonts w:cstheme="minorHAnsi"/>
          <w:sz w:val="24"/>
          <w:szCs w:val="24"/>
          <w:shd w:val="clear" w:color="auto" w:fill="FFFFFF"/>
        </w:rPr>
        <w:t xml:space="preserve">, </w:t>
      </w:r>
      <w:proofErr w:type="spellStart"/>
      <w:r w:rsidRPr="001B4279">
        <w:rPr>
          <w:rFonts w:cstheme="minorHAnsi"/>
          <w:sz w:val="24"/>
          <w:szCs w:val="24"/>
          <w:shd w:val="clear" w:color="auto" w:fill="FFFFFF"/>
        </w:rPr>
        <w:t>Lennin</w:t>
      </w:r>
      <w:proofErr w:type="spellEnd"/>
      <w:r w:rsidRPr="001B4279">
        <w:rPr>
          <w:rFonts w:cstheme="minorHAnsi"/>
          <w:sz w:val="24"/>
          <w:szCs w:val="24"/>
          <w:shd w:val="clear" w:color="auto" w:fill="FFFFFF"/>
        </w:rPr>
        <w:t xml:space="preserve"> Quiso.</w:t>
      </w:r>
    </w:p>
    <w:p w14:paraId="25CA8491" w14:textId="77777777" w:rsidR="001B4279" w:rsidRPr="001B4279" w:rsidRDefault="001B4279" w:rsidP="001B4279">
      <w:pPr>
        <w:spacing w:after="0" w:line="240" w:lineRule="auto"/>
        <w:jc w:val="both"/>
        <w:rPr>
          <w:rFonts w:cstheme="minorHAnsi"/>
          <w:sz w:val="24"/>
          <w:szCs w:val="24"/>
          <w:shd w:val="clear" w:color="auto" w:fill="FFFFFF"/>
        </w:rPr>
      </w:pPr>
    </w:p>
    <w:p w14:paraId="377B2ABC" w14:textId="71A60E3C" w:rsidR="001B4279" w:rsidRPr="001B4279" w:rsidRDefault="001B4279" w:rsidP="001B4279">
      <w:pPr>
        <w:spacing w:after="0" w:line="240" w:lineRule="auto"/>
        <w:jc w:val="center"/>
        <w:rPr>
          <w:rFonts w:cstheme="minorHAnsi"/>
          <w:sz w:val="24"/>
          <w:szCs w:val="24"/>
          <w:shd w:val="clear" w:color="auto" w:fill="FFFFFF"/>
        </w:rPr>
      </w:pPr>
      <w:r>
        <w:rPr>
          <w:rFonts w:cstheme="minorHAnsi"/>
          <w:noProof/>
          <w:sz w:val="24"/>
          <w:szCs w:val="24"/>
          <w:shd w:val="clear" w:color="auto" w:fill="FFFFFF"/>
          <w:lang w:eastAsia="es-PE"/>
        </w:rPr>
        <w:drawing>
          <wp:inline distT="0" distB="0" distL="0" distR="0" wp14:anchorId="3DBCB55F" wp14:editId="0CB00A2A">
            <wp:extent cx="5029831" cy="509016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ÁFICO NP Uso de internet para banca móvil se triplicó en dos años.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035305" cy="5095699"/>
                    </a:xfrm>
                    <a:prstGeom prst="rect">
                      <a:avLst/>
                    </a:prstGeom>
                  </pic:spPr>
                </pic:pic>
              </a:graphicData>
            </a:graphic>
          </wp:inline>
        </w:drawing>
      </w:r>
    </w:p>
    <w:p w14:paraId="355FB72C" w14:textId="77777777" w:rsidR="001B4279" w:rsidRDefault="001B4279" w:rsidP="001B4279">
      <w:pPr>
        <w:spacing w:after="0" w:line="240" w:lineRule="auto"/>
        <w:jc w:val="both"/>
        <w:rPr>
          <w:rFonts w:cstheme="minorHAnsi"/>
          <w:sz w:val="24"/>
          <w:szCs w:val="24"/>
          <w:shd w:val="clear" w:color="auto" w:fill="FFFFFF"/>
        </w:rPr>
      </w:pPr>
      <w:r w:rsidRPr="001B4279">
        <w:rPr>
          <w:rFonts w:cstheme="minorHAnsi"/>
          <w:sz w:val="24"/>
          <w:szCs w:val="24"/>
          <w:shd w:val="clear" w:color="auto" w:fill="FFFFFF"/>
        </w:rPr>
        <w:lastRenderedPageBreak/>
        <w:t>Asimismo, Quiso agregó que este aumento refleja una mayor confianza de los ciudadanos en los canales digitales, así como una creciente adopción de la tecnología móvil para facilitar trámites financieros y mejorar la accesibilidad a servicios bancarios</w:t>
      </w:r>
      <w:r>
        <w:rPr>
          <w:rFonts w:cstheme="minorHAnsi"/>
          <w:sz w:val="24"/>
          <w:szCs w:val="24"/>
          <w:shd w:val="clear" w:color="auto" w:fill="FFFFFF"/>
        </w:rPr>
        <w:t>.</w:t>
      </w:r>
    </w:p>
    <w:p w14:paraId="0B232D9D" w14:textId="105C0605" w:rsidR="001B4279" w:rsidRPr="001B4279" w:rsidRDefault="001B4279" w:rsidP="001B4279">
      <w:pPr>
        <w:spacing w:after="0" w:line="240" w:lineRule="auto"/>
        <w:jc w:val="both"/>
        <w:rPr>
          <w:rFonts w:cstheme="minorHAnsi"/>
          <w:sz w:val="24"/>
          <w:szCs w:val="24"/>
          <w:shd w:val="clear" w:color="auto" w:fill="FFFFFF"/>
        </w:rPr>
      </w:pPr>
      <w:r w:rsidRPr="001B4279">
        <w:rPr>
          <w:rFonts w:cstheme="minorHAnsi"/>
          <w:sz w:val="24"/>
          <w:szCs w:val="24"/>
          <w:shd w:val="clear" w:color="auto" w:fill="FFFFFF"/>
        </w:rPr>
        <w:t xml:space="preserve"> </w:t>
      </w:r>
    </w:p>
    <w:p w14:paraId="5F99A62B" w14:textId="6360EC86" w:rsidR="001B4279" w:rsidRDefault="001B4279" w:rsidP="001B4279">
      <w:pPr>
        <w:spacing w:after="0" w:line="240" w:lineRule="auto"/>
        <w:jc w:val="both"/>
        <w:rPr>
          <w:rFonts w:cstheme="minorHAnsi"/>
          <w:sz w:val="24"/>
          <w:szCs w:val="24"/>
          <w:shd w:val="clear" w:color="auto" w:fill="FFFFFF"/>
        </w:rPr>
      </w:pPr>
      <w:r w:rsidRPr="001B4279">
        <w:rPr>
          <w:rFonts w:cstheme="minorHAnsi"/>
          <w:sz w:val="24"/>
          <w:szCs w:val="24"/>
          <w:shd w:val="clear" w:color="auto" w:fill="FFFFFF"/>
        </w:rPr>
        <w:t xml:space="preserve">Pero la banca no es el único sector en el que el internet viene ganando terreno. También se evidenció un repunte en la manera de comunicarse. Mientras que, en 2022, el 50.9 % de los usuarios móviles utilizaban aplicaciones como WhatsApp, Zoom o </w:t>
      </w:r>
      <w:proofErr w:type="spellStart"/>
      <w:r w:rsidRPr="001B4279">
        <w:rPr>
          <w:rFonts w:cstheme="minorHAnsi"/>
          <w:sz w:val="24"/>
          <w:szCs w:val="24"/>
          <w:shd w:val="clear" w:color="auto" w:fill="FFFFFF"/>
        </w:rPr>
        <w:t>Meet</w:t>
      </w:r>
      <w:proofErr w:type="spellEnd"/>
      <w:r w:rsidRPr="001B4279">
        <w:rPr>
          <w:rFonts w:cstheme="minorHAnsi"/>
          <w:sz w:val="24"/>
          <w:szCs w:val="24"/>
          <w:shd w:val="clear" w:color="auto" w:fill="FFFFFF"/>
        </w:rPr>
        <w:t xml:space="preserve"> para hacer llamadas, en 2024 esta cifra alcanzó el 77.1 %, un aumento de 26.2 puntos porcentuales.</w:t>
      </w:r>
    </w:p>
    <w:p w14:paraId="185ECCFD" w14:textId="77777777" w:rsidR="001B4279" w:rsidRPr="001B4279" w:rsidRDefault="001B4279" w:rsidP="001B4279">
      <w:pPr>
        <w:spacing w:after="0" w:line="240" w:lineRule="auto"/>
        <w:jc w:val="both"/>
        <w:rPr>
          <w:rFonts w:cstheme="minorHAnsi"/>
          <w:sz w:val="24"/>
          <w:szCs w:val="24"/>
          <w:shd w:val="clear" w:color="auto" w:fill="FFFFFF"/>
        </w:rPr>
      </w:pPr>
    </w:p>
    <w:p w14:paraId="7C2D8672" w14:textId="24889A10" w:rsidR="00501093" w:rsidRDefault="001B4279" w:rsidP="001B4279">
      <w:pPr>
        <w:spacing w:after="0" w:line="240" w:lineRule="auto"/>
        <w:jc w:val="both"/>
        <w:rPr>
          <w:rFonts w:cstheme="minorHAnsi"/>
          <w:color w:val="001D35"/>
          <w:sz w:val="24"/>
          <w:szCs w:val="24"/>
          <w:shd w:val="clear" w:color="auto" w:fill="FFFFFF"/>
        </w:rPr>
      </w:pPr>
      <w:r w:rsidRPr="001B4279">
        <w:rPr>
          <w:rFonts w:cstheme="minorHAnsi"/>
          <w:sz w:val="24"/>
          <w:szCs w:val="24"/>
          <w:shd w:val="clear" w:color="auto" w:fill="FFFFFF"/>
        </w:rPr>
        <w:t>El entretenimiento digital también muestra una transformación en los hábitos de consumo. En 2022, el 30.2 % accedía a contenidos audiovisuales en línea (como música y videos) sin necesidad de descargarlos previamente. Dos años después, esta práctica alcanzó al 45.1 % de los usuarios.</w:t>
      </w:r>
      <w:r w:rsidR="00501093" w:rsidRPr="00C5045A">
        <w:rPr>
          <w:rFonts w:cstheme="minorHAnsi"/>
          <w:color w:val="001D35"/>
          <w:sz w:val="24"/>
          <w:szCs w:val="24"/>
          <w:shd w:val="clear" w:color="auto" w:fill="FFFFFF"/>
        </w:rPr>
        <w:t xml:space="preserve">  </w:t>
      </w:r>
    </w:p>
    <w:p w14:paraId="798BD107" w14:textId="77777777" w:rsidR="00501093" w:rsidRDefault="00501093" w:rsidP="00501093">
      <w:pPr>
        <w:spacing w:after="0" w:line="240" w:lineRule="auto"/>
        <w:jc w:val="both"/>
        <w:rPr>
          <w:rFonts w:cstheme="minorHAnsi"/>
          <w:color w:val="001D35"/>
          <w:sz w:val="24"/>
          <w:szCs w:val="24"/>
          <w:shd w:val="clear" w:color="auto" w:fill="FFFFFF"/>
        </w:rPr>
      </w:pPr>
    </w:p>
    <w:p w14:paraId="03DEEA77" w14:textId="7AB0EE45" w:rsidR="00501093" w:rsidRPr="00C5045A" w:rsidRDefault="007125D2" w:rsidP="00501093">
      <w:pPr>
        <w:spacing w:after="0" w:line="240" w:lineRule="auto"/>
        <w:jc w:val="right"/>
        <w:rPr>
          <w:rFonts w:cstheme="minorHAnsi"/>
          <w:color w:val="1F1F1F"/>
          <w:sz w:val="24"/>
          <w:szCs w:val="24"/>
          <w:shd w:val="clear" w:color="auto" w:fill="FFFFFF"/>
        </w:rPr>
      </w:pPr>
      <w:r>
        <w:rPr>
          <w:rFonts w:cstheme="minorHAnsi"/>
          <w:b/>
          <w:color w:val="001D35"/>
          <w:sz w:val="24"/>
          <w:szCs w:val="24"/>
          <w:shd w:val="clear" w:color="auto" w:fill="FFFFFF"/>
        </w:rPr>
        <w:t xml:space="preserve">Lima, </w:t>
      </w:r>
      <w:r w:rsidR="00C51E34">
        <w:rPr>
          <w:rFonts w:cstheme="minorHAnsi"/>
          <w:b/>
          <w:color w:val="001D35"/>
          <w:sz w:val="24"/>
          <w:szCs w:val="24"/>
          <w:shd w:val="clear" w:color="auto" w:fill="FFFFFF"/>
        </w:rPr>
        <w:t>15</w:t>
      </w:r>
      <w:r w:rsidR="00501093" w:rsidRPr="00BF2CF3">
        <w:rPr>
          <w:rFonts w:cstheme="minorHAnsi"/>
          <w:b/>
          <w:color w:val="001D35"/>
          <w:sz w:val="24"/>
          <w:szCs w:val="24"/>
          <w:shd w:val="clear" w:color="auto" w:fill="FFFFFF"/>
        </w:rPr>
        <w:t xml:space="preserve"> de octubre de 2025</w:t>
      </w:r>
    </w:p>
    <w:p w14:paraId="27830E52" w14:textId="0DFF7E6B" w:rsidR="001E07CB" w:rsidRPr="00161183" w:rsidRDefault="001E07CB" w:rsidP="00161183">
      <w:pPr>
        <w:spacing w:after="0" w:line="240" w:lineRule="auto"/>
        <w:jc w:val="right"/>
        <w:rPr>
          <w:rFonts w:cstheme="minorHAnsi"/>
          <w:sz w:val="24"/>
          <w:szCs w:val="24"/>
        </w:rPr>
      </w:pPr>
    </w:p>
    <w:sectPr w:rsidR="001E07CB" w:rsidRPr="00161183" w:rsidSect="00764A87">
      <w:headerReference w:type="default" r:id="rId9"/>
      <w:footerReference w:type="default" r:id="rId10"/>
      <w:pgSz w:w="11906" w:h="16838"/>
      <w:pgMar w:top="1797" w:right="1701" w:bottom="1276" w:left="1701" w:header="709" w:footer="193"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E1A960" w14:textId="77777777" w:rsidR="007809D9" w:rsidRDefault="007809D9">
      <w:pPr>
        <w:spacing w:after="0" w:line="240" w:lineRule="auto"/>
      </w:pPr>
      <w:r>
        <w:separator/>
      </w:r>
    </w:p>
  </w:endnote>
  <w:endnote w:type="continuationSeparator" w:id="0">
    <w:p w14:paraId="09D8ADEA" w14:textId="77777777" w:rsidR="007809D9" w:rsidRDefault="007809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DA4E17" w14:textId="7B9B71E1" w:rsidR="00CB49B3" w:rsidRDefault="001F7E3E" w:rsidP="005D1351">
    <w:pPr>
      <w:spacing w:after="0" w:line="240" w:lineRule="auto"/>
      <w:ind w:right="521"/>
    </w:pPr>
    <w:r>
      <w:rPr>
        <w:noProof/>
        <w:lang w:eastAsia="es-PE"/>
      </w:rPr>
      <w:drawing>
        <wp:anchor distT="0" distB="0" distL="114300" distR="114300" simplePos="0" relativeHeight="251667456" behindDoc="1" locked="0" layoutInCell="1" allowOverlap="1" wp14:anchorId="2A59F4EC" wp14:editId="360397BC">
          <wp:simplePos x="0" y="0"/>
          <wp:positionH relativeFrom="page">
            <wp:align>left</wp:align>
          </wp:positionH>
          <wp:positionV relativeFrom="paragraph">
            <wp:posOffset>-162560</wp:posOffset>
          </wp:positionV>
          <wp:extent cx="7581264" cy="944880"/>
          <wp:effectExtent l="0" t="0" r="1270" b="7620"/>
          <wp:wrapNone/>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3686988" name="Imagen 1"/>
                  <pic:cNvPicPr/>
                </pic:nvPicPr>
                <pic:blipFill rotWithShape="1">
                  <a:blip r:embed="rId1">
                    <a:extLst>
                      <a:ext uri="{28A0092B-C50C-407E-A947-70E740481C1C}">
                        <a14:useLocalDpi xmlns:a14="http://schemas.microsoft.com/office/drawing/2010/main" val="0"/>
                      </a:ext>
                    </a:extLst>
                  </a:blip>
                  <a:srcRect t="91290" b="-110"/>
                  <a:stretch/>
                </pic:blipFill>
                <pic:spPr bwMode="auto">
                  <a:xfrm>
                    <a:off x="0" y="0"/>
                    <a:ext cx="7581264" cy="9448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998926E" w14:textId="233565A0" w:rsidR="006D7011" w:rsidRDefault="006D7011" w:rsidP="005D1351">
    <w:pPr>
      <w:spacing w:after="0" w:line="240" w:lineRule="auto"/>
      <w:ind w:right="521"/>
    </w:pPr>
  </w:p>
  <w:p w14:paraId="5D36566F" w14:textId="77777777" w:rsidR="006D7011" w:rsidRDefault="006D7011">
    <w:pPr>
      <w:pStyle w:val="Piedepgina"/>
      <w:jc w:val="center"/>
    </w:pPr>
  </w:p>
  <w:p w14:paraId="089EBD50" w14:textId="77777777" w:rsidR="006D7011" w:rsidRDefault="006D7011">
    <w:pPr>
      <w:pStyle w:val="Piedep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D5911D" w14:textId="77777777" w:rsidR="007809D9" w:rsidRDefault="007809D9">
      <w:pPr>
        <w:spacing w:after="0" w:line="240" w:lineRule="auto"/>
      </w:pPr>
      <w:r>
        <w:separator/>
      </w:r>
    </w:p>
  </w:footnote>
  <w:footnote w:type="continuationSeparator" w:id="0">
    <w:p w14:paraId="1E3E1434" w14:textId="77777777" w:rsidR="007809D9" w:rsidRDefault="007809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2141E5" w14:textId="5B662072" w:rsidR="0009334A" w:rsidRDefault="001F7E3E">
    <w:pPr>
      <w:pStyle w:val="Encabezado"/>
      <w:jc w:val="center"/>
    </w:pPr>
    <w:r>
      <w:rPr>
        <w:noProof/>
        <w:lang w:eastAsia="es-PE"/>
      </w:rPr>
      <w:drawing>
        <wp:anchor distT="0" distB="0" distL="114300" distR="114300" simplePos="0" relativeHeight="251665408" behindDoc="1" locked="0" layoutInCell="1" allowOverlap="1" wp14:anchorId="42F6848F" wp14:editId="24866F62">
          <wp:simplePos x="0" y="0"/>
          <wp:positionH relativeFrom="page">
            <wp:align>left</wp:align>
          </wp:positionH>
          <wp:positionV relativeFrom="paragraph">
            <wp:posOffset>-448310</wp:posOffset>
          </wp:positionV>
          <wp:extent cx="7581264" cy="944880"/>
          <wp:effectExtent l="0" t="0" r="1270" b="762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0106173" name="Imagen 1910106173"/>
                  <pic:cNvPicPr/>
                </pic:nvPicPr>
                <pic:blipFill rotWithShape="1">
                  <a:blip r:embed="rId1">
                    <a:extLst>
                      <a:ext uri="{28A0092B-C50C-407E-A947-70E740481C1C}">
                        <a14:useLocalDpi xmlns:a14="http://schemas.microsoft.com/office/drawing/2010/main" val="0"/>
                      </a:ext>
                    </a:extLst>
                  </a:blip>
                  <a:srcRect b="91180"/>
                  <a:stretch/>
                </pic:blipFill>
                <pic:spPr bwMode="auto">
                  <a:xfrm>
                    <a:off x="0" y="0"/>
                    <a:ext cx="7581264" cy="9448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FAAFB0D" w14:textId="1A4AB99E" w:rsidR="0009334A" w:rsidRDefault="0009334A" w:rsidP="00F320E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45317"/>
    <w:multiLevelType w:val="hybridMultilevel"/>
    <w:tmpl w:val="C4CECE0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05832377"/>
    <w:multiLevelType w:val="hybridMultilevel"/>
    <w:tmpl w:val="699AD80A"/>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 w15:restartNumberingAfterBreak="0">
    <w:nsid w:val="0BC3705A"/>
    <w:multiLevelType w:val="hybridMultilevel"/>
    <w:tmpl w:val="B71AD9F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0DBC1C1F"/>
    <w:multiLevelType w:val="hybridMultilevel"/>
    <w:tmpl w:val="12129886"/>
    <w:lvl w:ilvl="0" w:tplc="280A0001">
      <w:start w:val="1"/>
      <w:numFmt w:val="bullet"/>
      <w:lvlText w:val=""/>
      <w:lvlJc w:val="left"/>
      <w:pPr>
        <w:ind w:left="370" w:hanging="360"/>
      </w:pPr>
      <w:rPr>
        <w:rFonts w:ascii="Symbol" w:hAnsi="Symbol" w:hint="default"/>
      </w:rPr>
    </w:lvl>
    <w:lvl w:ilvl="1" w:tplc="280A0003" w:tentative="1">
      <w:start w:val="1"/>
      <w:numFmt w:val="bullet"/>
      <w:lvlText w:val="o"/>
      <w:lvlJc w:val="left"/>
      <w:pPr>
        <w:ind w:left="1090" w:hanging="360"/>
      </w:pPr>
      <w:rPr>
        <w:rFonts w:ascii="Courier New" w:hAnsi="Courier New" w:cs="Courier New" w:hint="default"/>
      </w:rPr>
    </w:lvl>
    <w:lvl w:ilvl="2" w:tplc="280A0005" w:tentative="1">
      <w:start w:val="1"/>
      <w:numFmt w:val="bullet"/>
      <w:lvlText w:val=""/>
      <w:lvlJc w:val="left"/>
      <w:pPr>
        <w:ind w:left="1810" w:hanging="360"/>
      </w:pPr>
      <w:rPr>
        <w:rFonts w:ascii="Wingdings" w:hAnsi="Wingdings" w:hint="default"/>
      </w:rPr>
    </w:lvl>
    <w:lvl w:ilvl="3" w:tplc="280A0001" w:tentative="1">
      <w:start w:val="1"/>
      <w:numFmt w:val="bullet"/>
      <w:lvlText w:val=""/>
      <w:lvlJc w:val="left"/>
      <w:pPr>
        <w:ind w:left="2530" w:hanging="360"/>
      </w:pPr>
      <w:rPr>
        <w:rFonts w:ascii="Symbol" w:hAnsi="Symbol" w:hint="default"/>
      </w:rPr>
    </w:lvl>
    <w:lvl w:ilvl="4" w:tplc="280A0003" w:tentative="1">
      <w:start w:val="1"/>
      <w:numFmt w:val="bullet"/>
      <w:lvlText w:val="o"/>
      <w:lvlJc w:val="left"/>
      <w:pPr>
        <w:ind w:left="3250" w:hanging="360"/>
      </w:pPr>
      <w:rPr>
        <w:rFonts w:ascii="Courier New" w:hAnsi="Courier New" w:cs="Courier New" w:hint="default"/>
      </w:rPr>
    </w:lvl>
    <w:lvl w:ilvl="5" w:tplc="280A0005" w:tentative="1">
      <w:start w:val="1"/>
      <w:numFmt w:val="bullet"/>
      <w:lvlText w:val=""/>
      <w:lvlJc w:val="left"/>
      <w:pPr>
        <w:ind w:left="3970" w:hanging="360"/>
      </w:pPr>
      <w:rPr>
        <w:rFonts w:ascii="Wingdings" w:hAnsi="Wingdings" w:hint="default"/>
      </w:rPr>
    </w:lvl>
    <w:lvl w:ilvl="6" w:tplc="280A0001" w:tentative="1">
      <w:start w:val="1"/>
      <w:numFmt w:val="bullet"/>
      <w:lvlText w:val=""/>
      <w:lvlJc w:val="left"/>
      <w:pPr>
        <w:ind w:left="4690" w:hanging="360"/>
      </w:pPr>
      <w:rPr>
        <w:rFonts w:ascii="Symbol" w:hAnsi="Symbol" w:hint="default"/>
      </w:rPr>
    </w:lvl>
    <w:lvl w:ilvl="7" w:tplc="280A0003" w:tentative="1">
      <w:start w:val="1"/>
      <w:numFmt w:val="bullet"/>
      <w:lvlText w:val="o"/>
      <w:lvlJc w:val="left"/>
      <w:pPr>
        <w:ind w:left="5410" w:hanging="360"/>
      </w:pPr>
      <w:rPr>
        <w:rFonts w:ascii="Courier New" w:hAnsi="Courier New" w:cs="Courier New" w:hint="default"/>
      </w:rPr>
    </w:lvl>
    <w:lvl w:ilvl="8" w:tplc="280A0005" w:tentative="1">
      <w:start w:val="1"/>
      <w:numFmt w:val="bullet"/>
      <w:lvlText w:val=""/>
      <w:lvlJc w:val="left"/>
      <w:pPr>
        <w:ind w:left="6130" w:hanging="360"/>
      </w:pPr>
      <w:rPr>
        <w:rFonts w:ascii="Wingdings" w:hAnsi="Wingdings" w:hint="default"/>
      </w:rPr>
    </w:lvl>
  </w:abstractNum>
  <w:abstractNum w:abstractNumId="4" w15:restartNumberingAfterBreak="0">
    <w:nsid w:val="11CF72AF"/>
    <w:multiLevelType w:val="hybridMultilevel"/>
    <w:tmpl w:val="CC4C3BB0"/>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5" w15:restartNumberingAfterBreak="0">
    <w:nsid w:val="1785030D"/>
    <w:multiLevelType w:val="hybridMultilevel"/>
    <w:tmpl w:val="6882B0CC"/>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6" w15:restartNumberingAfterBreak="0">
    <w:nsid w:val="1CE40C8B"/>
    <w:multiLevelType w:val="hybridMultilevel"/>
    <w:tmpl w:val="A91078F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 w15:restartNumberingAfterBreak="0">
    <w:nsid w:val="1D06219F"/>
    <w:multiLevelType w:val="hybridMultilevel"/>
    <w:tmpl w:val="20CECE60"/>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8" w15:restartNumberingAfterBreak="0">
    <w:nsid w:val="1E2D6AB0"/>
    <w:multiLevelType w:val="hybridMultilevel"/>
    <w:tmpl w:val="6EAC231E"/>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9" w15:restartNumberingAfterBreak="0">
    <w:nsid w:val="21684156"/>
    <w:multiLevelType w:val="hybridMultilevel"/>
    <w:tmpl w:val="8DDE2730"/>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0" w15:restartNumberingAfterBreak="0">
    <w:nsid w:val="220D030A"/>
    <w:multiLevelType w:val="hybridMultilevel"/>
    <w:tmpl w:val="6F4AEE68"/>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1" w15:restartNumberingAfterBreak="0">
    <w:nsid w:val="22BC40DD"/>
    <w:multiLevelType w:val="hybridMultilevel"/>
    <w:tmpl w:val="444C9650"/>
    <w:lvl w:ilvl="0" w:tplc="280A0001">
      <w:start w:val="1"/>
      <w:numFmt w:val="bullet"/>
      <w:lvlText w:val=""/>
      <w:lvlJc w:val="left"/>
      <w:pPr>
        <w:ind w:left="370" w:hanging="360"/>
      </w:pPr>
      <w:rPr>
        <w:rFonts w:ascii="Symbol" w:hAnsi="Symbol" w:hint="default"/>
      </w:rPr>
    </w:lvl>
    <w:lvl w:ilvl="1" w:tplc="280A0003" w:tentative="1">
      <w:start w:val="1"/>
      <w:numFmt w:val="bullet"/>
      <w:lvlText w:val="o"/>
      <w:lvlJc w:val="left"/>
      <w:pPr>
        <w:ind w:left="1090" w:hanging="360"/>
      </w:pPr>
      <w:rPr>
        <w:rFonts w:ascii="Courier New" w:hAnsi="Courier New" w:cs="Courier New" w:hint="default"/>
      </w:rPr>
    </w:lvl>
    <w:lvl w:ilvl="2" w:tplc="280A0005" w:tentative="1">
      <w:start w:val="1"/>
      <w:numFmt w:val="bullet"/>
      <w:lvlText w:val=""/>
      <w:lvlJc w:val="left"/>
      <w:pPr>
        <w:ind w:left="1810" w:hanging="360"/>
      </w:pPr>
      <w:rPr>
        <w:rFonts w:ascii="Wingdings" w:hAnsi="Wingdings" w:hint="default"/>
      </w:rPr>
    </w:lvl>
    <w:lvl w:ilvl="3" w:tplc="280A0001" w:tentative="1">
      <w:start w:val="1"/>
      <w:numFmt w:val="bullet"/>
      <w:lvlText w:val=""/>
      <w:lvlJc w:val="left"/>
      <w:pPr>
        <w:ind w:left="2530" w:hanging="360"/>
      </w:pPr>
      <w:rPr>
        <w:rFonts w:ascii="Symbol" w:hAnsi="Symbol" w:hint="default"/>
      </w:rPr>
    </w:lvl>
    <w:lvl w:ilvl="4" w:tplc="280A0003" w:tentative="1">
      <w:start w:val="1"/>
      <w:numFmt w:val="bullet"/>
      <w:lvlText w:val="o"/>
      <w:lvlJc w:val="left"/>
      <w:pPr>
        <w:ind w:left="3250" w:hanging="360"/>
      </w:pPr>
      <w:rPr>
        <w:rFonts w:ascii="Courier New" w:hAnsi="Courier New" w:cs="Courier New" w:hint="default"/>
      </w:rPr>
    </w:lvl>
    <w:lvl w:ilvl="5" w:tplc="280A0005" w:tentative="1">
      <w:start w:val="1"/>
      <w:numFmt w:val="bullet"/>
      <w:lvlText w:val=""/>
      <w:lvlJc w:val="left"/>
      <w:pPr>
        <w:ind w:left="3970" w:hanging="360"/>
      </w:pPr>
      <w:rPr>
        <w:rFonts w:ascii="Wingdings" w:hAnsi="Wingdings" w:hint="default"/>
      </w:rPr>
    </w:lvl>
    <w:lvl w:ilvl="6" w:tplc="280A0001" w:tentative="1">
      <w:start w:val="1"/>
      <w:numFmt w:val="bullet"/>
      <w:lvlText w:val=""/>
      <w:lvlJc w:val="left"/>
      <w:pPr>
        <w:ind w:left="4690" w:hanging="360"/>
      </w:pPr>
      <w:rPr>
        <w:rFonts w:ascii="Symbol" w:hAnsi="Symbol" w:hint="default"/>
      </w:rPr>
    </w:lvl>
    <w:lvl w:ilvl="7" w:tplc="280A0003" w:tentative="1">
      <w:start w:val="1"/>
      <w:numFmt w:val="bullet"/>
      <w:lvlText w:val="o"/>
      <w:lvlJc w:val="left"/>
      <w:pPr>
        <w:ind w:left="5410" w:hanging="360"/>
      </w:pPr>
      <w:rPr>
        <w:rFonts w:ascii="Courier New" w:hAnsi="Courier New" w:cs="Courier New" w:hint="default"/>
      </w:rPr>
    </w:lvl>
    <w:lvl w:ilvl="8" w:tplc="280A0005" w:tentative="1">
      <w:start w:val="1"/>
      <w:numFmt w:val="bullet"/>
      <w:lvlText w:val=""/>
      <w:lvlJc w:val="left"/>
      <w:pPr>
        <w:ind w:left="6130" w:hanging="360"/>
      </w:pPr>
      <w:rPr>
        <w:rFonts w:ascii="Wingdings" w:hAnsi="Wingdings" w:hint="default"/>
      </w:rPr>
    </w:lvl>
  </w:abstractNum>
  <w:abstractNum w:abstractNumId="12" w15:restartNumberingAfterBreak="0">
    <w:nsid w:val="238B47AA"/>
    <w:multiLevelType w:val="hybridMultilevel"/>
    <w:tmpl w:val="0A26991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3" w15:restartNumberingAfterBreak="0">
    <w:nsid w:val="2B99408B"/>
    <w:multiLevelType w:val="hybridMultilevel"/>
    <w:tmpl w:val="8EE6B5FA"/>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14" w15:restartNumberingAfterBreak="0">
    <w:nsid w:val="2DCF0E66"/>
    <w:multiLevelType w:val="hybridMultilevel"/>
    <w:tmpl w:val="420295B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 w15:restartNumberingAfterBreak="0">
    <w:nsid w:val="2EBB6F22"/>
    <w:multiLevelType w:val="hybridMultilevel"/>
    <w:tmpl w:val="703E88AE"/>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6" w15:restartNumberingAfterBreak="0">
    <w:nsid w:val="2F21311A"/>
    <w:multiLevelType w:val="hybridMultilevel"/>
    <w:tmpl w:val="E5AEF012"/>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7" w15:restartNumberingAfterBreak="0">
    <w:nsid w:val="39D4370A"/>
    <w:multiLevelType w:val="hybridMultilevel"/>
    <w:tmpl w:val="8D4E66A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8" w15:restartNumberingAfterBreak="0">
    <w:nsid w:val="3C4612ED"/>
    <w:multiLevelType w:val="hybridMultilevel"/>
    <w:tmpl w:val="83D85E8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9" w15:restartNumberingAfterBreak="0">
    <w:nsid w:val="405A067B"/>
    <w:multiLevelType w:val="hybridMultilevel"/>
    <w:tmpl w:val="8900298E"/>
    <w:lvl w:ilvl="0" w:tplc="280A0001">
      <w:start w:val="1"/>
      <w:numFmt w:val="bullet"/>
      <w:lvlText w:val=""/>
      <w:lvlJc w:val="left"/>
      <w:pPr>
        <w:ind w:left="370" w:hanging="360"/>
      </w:pPr>
      <w:rPr>
        <w:rFonts w:ascii="Symbol" w:hAnsi="Symbol" w:hint="default"/>
      </w:rPr>
    </w:lvl>
    <w:lvl w:ilvl="1" w:tplc="280A0003" w:tentative="1">
      <w:start w:val="1"/>
      <w:numFmt w:val="bullet"/>
      <w:lvlText w:val="o"/>
      <w:lvlJc w:val="left"/>
      <w:pPr>
        <w:ind w:left="1090" w:hanging="360"/>
      </w:pPr>
      <w:rPr>
        <w:rFonts w:ascii="Courier New" w:hAnsi="Courier New" w:cs="Courier New" w:hint="default"/>
      </w:rPr>
    </w:lvl>
    <w:lvl w:ilvl="2" w:tplc="280A0005" w:tentative="1">
      <w:start w:val="1"/>
      <w:numFmt w:val="bullet"/>
      <w:lvlText w:val=""/>
      <w:lvlJc w:val="left"/>
      <w:pPr>
        <w:ind w:left="1810" w:hanging="360"/>
      </w:pPr>
      <w:rPr>
        <w:rFonts w:ascii="Wingdings" w:hAnsi="Wingdings" w:hint="default"/>
      </w:rPr>
    </w:lvl>
    <w:lvl w:ilvl="3" w:tplc="280A0001" w:tentative="1">
      <w:start w:val="1"/>
      <w:numFmt w:val="bullet"/>
      <w:lvlText w:val=""/>
      <w:lvlJc w:val="left"/>
      <w:pPr>
        <w:ind w:left="2530" w:hanging="360"/>
      </w:pPr>
      <w:rPr>
        <w:rFonts w:ascii="Symbol" w:hAnsi="Symbol" w:hint="default"/>
      </w:rPr>
    </w:lvl>
    <w:lvl w:ilvl="4" w:tplc="280A0003" w:tentative="1">
      <w:start w:val="1"/>
      <w:numFmt w:val="bullet"/>
      <w:lvlText w:val="o"/>
      <w:lvlJc w:val="left"/>
      <w:pPr>
        <w:ind w:left="3250" w:hanging="360"/>
      </w:pPr>
      <w:rPr>
        <w:rFonts w:ascii="Courier New" w:hAnsi="Courier New" w:cs="Courier New" w:hint="default"/>
      </w:rPr>
    </w:lvl>
    <w:lvl w:ilvl="5" w:tplc="280A0005" w:tentative="1">
      <w:start w:val="1"/>
      <w:numFmt w:val="bullet"/>
      <w:lvlText w:val=""/>
      <w:lvlJc w:val="left"/>
      <w:pPr>
        <w:ind w:left="3970" w:hanging="360"/>
      </w:pPr>
      <w:rPr>
        <w:rFonts w:ascii="Wingdings" w:hAnsi="Wingdings" w:hint="default"/>
      </w:rPr>
    </w:lvl>
    <w:lvl w:ilvl="6" w:tplc="280A0001" w:tentative="1">
      <w:start w:val="1"/>
      <w:numFmt w:val="bullet"/>
      <w:lvlText w:val=""/>
      <w:lvlJc w:val="left"/>
      <w:pPr>
        <w:ind w:left="4690" w:hanging="360"/>
      </w:pPr>
      <w:rPr>
        <w:rFonts w:ascii="Symbol" w:hAnsi="Symbol" w:hint="default"/>
      </w:rPr>
    </w:lvl>
    <w:lvl w:ilvl="7" w:tplc="280A0003" w:tentative="1">
      <w:start w:val="1"/>
      <w:numFmt w:val="bullet"/>
      <w:lvlText w:val="o"/>
      <w:lvlJc w:val="left"/>
      <w:pPr>
        <w:ind w:left="5410" w:hanging="360"/>
      </w:pPr>
      <w:rPr>
        <w:rFonts w:ascii="Courier New" w:hAnsi="Courier New" w:cs="Courier New" w:hint="default"/>
      </w:rPr>
    </w:lvl>
    <w:lvl w:ilvl="8" w:tplc="280A0005" w:tentative="1">
      <w:start w:val="1"/>
      <w:numFmt w:val="bullet"/>
      <w:lvlText w:val=""/>
      <w:lvlJc w:val="left"/>
      <w:pPr>
        <w:ind w:left="6130" w:hanging="360"/>
      </w:pPr>
      <w:rPr>
        <w:rFonts w:ascii="Wingdings" w:hAnsi="Wingdings" w:hint="default"/>
      </w:rPr>
    </w:lvl>
  </w:abstractNum>
  <w:abstractNum w:abstractNumId="20" w15:restartNumberingAfterBreak="0">
    <w:nsid w:val="45C97528"/>
    <w:multiLevelType w:val="hybridMultilevel"/>
    <w:tmpl w:val="90A80DBE"/>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1" w15:restartNumberingAfterBreak="0">
    <w:nsid w:val="4A1A181C"/>
    <w:multiLevelType w:val="hybridMultilevel"/>
    <w:tmpl w:val="1F4C31B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2" w15:restartNumberingAfterBreak="0">
    <w:nsid w:val="53867DBA"/>
    <w:multiLevelType w:val="hybridMultilevel"/>
    <w:tmpl w:val="35F09586"/>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3" w15:restartNumberingAfterBreak="0">
    <w:nsid w:val="56040C82"/>
    <w:multiLevelType w:val="hybridMultilevel"/>
    <w:tmpl w:val="D92E408C"/>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4" w15:restartNumberingAfterBreak="0">
    <w:nsid w:val="5A8B44C4"/>
    <w:multiLevelType w:val="hybridMultilevel"/>
    <w:tmpl w:val="8A22AAF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5" w15:restartNumberingAfterBreak="0">
    <w:nsid w:val="5B5C13EE"/>
    <w:multiLevelType w:val="hybridMultilevel"/>
    <w:tmpl w:val="AA120086"/>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6" w15:restartNumberingAfterBreak="0">
    <w:nsid w:val="61CF0E30"/>
    <w:multiLevelType w:val="hybridMultilevel"/>
    <w:tmpl w:val="F74EFE5C"/>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7" w15:restartNumberingAfterBreak="0">
    <w:nsid w:val="66180373"/>
    <w:multiLevelType w:val="hybridMultilevel"/>
    <w:tmpl w:val="00B8D3FA"/>
    <w:lvl w:ilvl="0" w:tplc="280A0001">
      <w:start w:val="1"/>
      <w:numFmt w:val="bullet"/>
      <w:lvlText w:val=""/>
      <w:lvlJc w:val="left"/>
      <w:pPr>
        <w:ind w:left="370" w:hanging="360"/>
      </w:pPr>
      <w:rPr>
        <w:rFonts w:ascii="Symbol" w:hAnsi="Symbol" w:hint="default"/>
      </w:rPr>
    </w:lvl>
    <w:lvl w:ilvl="1" w:tplc="280A0003" w:tentative="1">
      <w:start w:val="1"/>
      <w:numFmt w:val="bullet"/>
      <w:lvlText w:val="o"/>
      <w:lvlJc w:val="left"/>
      <w:pPr>
        <w:ind w:left="1090" w:hanging="360"/>
      </w:pPr>
      <w:rPr>
        <w:rFonts w:ascii="Courier New" w:hAnsi="Courier New" w:cs="Courier New" w:hint="default"/>
      </w:rPr>
    </w:lvl>
    <w:lvl w:ilvl="2" w:tplc="280A0005" w:tentative="1">
      <w:start w:val="1"/>
      <w:numFmt w:val="bullet"/>
      <w:lvlText w:val=""/>
      <w:lvlJc w:val="left"/>
      <w:pPr>
        <w:ind w:left="1810" w:hanging="360"/>
      </w:pPr>
      <w:rPr>
        <w:rFonts w:ascii="Wingdings" w:hAnsi="Wingdings" w:hint="default"/>
      </w:rPr>
    </w:lvl>
    <w:lvl w:ilvl="3" w:tplc="280A0001" w:tentative="1">
      <w:start w:val="1"/>
      <w:numFmt w:val="bullet"/>
      <w:lvlText w:val=""/>
      <w:lvlJc w:val="left"/>
      <w:pPr>
        <w:ind w:left="2530" w:hanging="360"/>
      </w:pPr>
      <w:rPr>
        <w:rFonts w:ascii="Symbol" w:hAnsi="Symbol" w:hint="default"/>
      </w:rPr>
    </w:lvl>
    <w:lvl w:ilvl="4" w:tplc="280A0003" w:tentative="1">
      <w:start w:val="1"/>
      <w:numFmt w:val="bullet"/>
      <w:lvlText w:val="o"/>
      <w:lvlJc w:val="left"/>
      <w:pPr>
        <w:ind w:left="3250" w:hanging="360"/>
      </w:pPr>
      <w:rPr>
        <w:rFonts w:ascii="Courier New" w:hAnsi="Courier New" w:cs="Courier New" w:hint="default"/>
      </w:rPr>
    </w:lvl>
    <w:lvl w:ilvl="5" w:tplc="280A0005" w:tentative="1">
      <w:start w:val="1"/>
      <w:numFmt w:val="bullet"/>
      <w:lvlText w:val=""/>
      <w:lvlJc w:val="left"/>
      <w:pPr>
        <w:ind w:left="3970" w:hanging="360"/>
      </w:pPr>
      <w:rPr>
        <w:rFonts w:ascii="Wingdings" w:hAnsi="Wingdings" w:hint="default"/>
      </w:rPr>
    </w:lvl>
    <w:lvl w:ilvl="6" w:tplc="280A0001" w:tentative="1">
      <w:start w:val="1"/>
      <w:numFmt w:val="bullet"/>
      <w:lvlText w:val=""/>
      <w:lvlJc w:val="left"/>
      <w:pPr>
        <w:ind w:left="4690" w:hanging="360"/>
      </w:pPr>
      <w:rPr>
        <w:rFonts w:ascii="Symbol" w:hAnsi="Symbol" w:hint="default"/>
      </w:rPr>
    </w:lvl>
    <w:lvl w:ilvl="7" w:tplc="280A0003" w:tentative="1">
      <w:start w:val="1"/>
      <w:numFmt w:val="bullet"/>
      <w:lvlText w:val="o"/>
      <w:lvlJc w:val="left"/>
      <w:pPr>
        <w:ind w:left="5410" w:hanging="360"/>
      </w:pPr>
      <w:rPr>
        <w:rFonts w:ascii="Courier New" w:hAnsi="Courier New" w:cs="Courier New" w:hint="default"/>
      </w:rPr>
    </w:lvl>
    <w:lvl w:ilvl="8" w:tplc="280A0005" w:tentative="1">
      <w:start w:val="1"/>
      <w:numFmt w:val="bullet"/>
      <w:lvlText w:val=""/>
      <w:lvlJc w:val="left"/>
      <w:pPr>
        <w:ind w:left="6130" w:hanging="360"/>
      </w:pPr>
      <w:rPr>
        <w:rFonts w:ascii="Wingdings" w:hAnsi="Wingdings" w:hint="default"/>
      </w:rPr>
    </w:lvl>
  </w:abstractNum>
  <w:abstractNum w:abstractNumId="28" w15:restartNumberingAfterBreak="0">
    <w:nsid w:val="66F34F75"/>
    <w:multiLevelType w:val="hybridMultilevel"/>
    <w:tmpl w:val="20582E5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9" w15:restartNumberingAfterBreak="0">
    <w:nsid w:val="6F45000F"/>
    <w:multiLevelType w:val="hybridMultilevel"/>
    <w:tmpl w:val="F66E7776"/>
    <w:lvl w:ilvl="0" w:tplc="280A0001">
      <w:start w:val="1"/>
      <w:numFmt w:val="bullet"/>
      <w:lvlText w:val=""/>
      <w:lvlJc w:val="left"/>
      <w:pPr>
        <w:ind w:left="370" w:hanging="360"/>
      </w:pPr>
      <w:rPr>
        <w:rFonts w:ascii="Symbol" w:hAnsi="Symbol" w:hint="default"/>
      </w:rPr>
    </w:lvl>
    <w:lvl w:ilvl="1" w:tplc="280A0003" w:tentative="1">
      <w:start w:val="1"/>
      <w:numFmt w:val="bullet"/>
      <w:lvlText w:val="o"/>
      <w:lvlJc w:val="left"/>
      <w:pPr>
        <w:ind w:left="1090" w:hanging="360"/>
      </w:pPr>
      <w:rPr>
        <w:rFonts w:ascii="Courier New" w:hAnsi="Courier New" w:cs="Courier New" w:hint="default"/>
      </w:rPr>
    </w:lvl>
    <w:lvl w:ilvl="2" w:tplc="280A0005" w:tentative="1">
      <w:start w:val="1"/>
      <w:numFmt w:val="bullet"/>
      <w:lvlText w:val=""/>
      <w:lvlJc w:val="left"/>
      <w:pPr>
        <w:ind w:left="1810" w:hanging="360"/>
      </w:pPr>
      <w:rPr>
        <w:rFonts w:ascii="Wingdings" w:hAnsi="Wingdings" w:hint="default"/>
      </w:rPr>
    </w:lvl>
    <w:lvl w:ilvl="3" w:tplc="280A0001" w:tentative="1">
      <w:start w:val="1"/>
      <w:numFmt w:val="bullet"/>
      <w:lvlText w:val=""/>
      <w:lvlJc w:val="left"/>
      <w:pPr>
        <w:ind w:left="2530" w:hanging="360"/>
      </w:pPr>
      <w:rPr>
        <w:rFonts w:ascii="Symbol" w:hAnsi="Symbol" w:hint="default"/>
      </w:rPr>
    </w:lvl>
    <w:lvl w:ilvl="4" w:tplc="280A0003" w:tentative="1">
      <w:start w:val="1"/>
      <w:numFmt w:val="bullet"/>
      <w:lvlText w:val="o"/>
      <w:lvlJc w:val="left"/>
      <w:pPr>
        <w:ind w:left="3250" w:hanging="360"/>
      </w:pPr>
      <w:rPr>
        <w:rFonts w:ascii="Courier New" w:hAnsi="Courier New" w:cs="Courier New" w:hint="default"/>
      </w:rPr>
    </w:lvl>
    <w:lvl w:ilvl="5" w:tplc="280A0005" w:tentative="1">
      <w:start w:val="1"/>
      <w:numFmt w:val="bullet"/>
      <w:lvlText w:val=""/>
      <w:lvlJc w:val="left"/>
      <w:pPr>
        <w:ind w:left="3970" w:hanging="360"/>
      </w:pPr>
      <w:rPr>
        <w:rFonts w:ascii="Wingdings" w:hAnsi="Wingdings" w:hint="default"/>
      </w:rPr>
    </w:lvl>
    <w:lvl w:ilvl="6" w:tplc="280A0001" w:tentative="1">
      <w:start w:val="1"/>
      <w:numFmt w:val="bullet"/>
      <w:lvlText w:val=""/>
      <w:lvlJc w:val="left"/>
      <w:pPr>
        <w:ind w:left="4690" w:hanging="360"/>
      </w:pPr>
      <w:rPr>
        <w:rFonts w:ascii="Symbol" w:hAnsi="Symbol" w:hint="default"/>
      </w:rPr>
    </w:lvl>
    <w:lvl w:ilvl="7" w:tplc="280A0003" w:tentative="1">
      <w:start w:val="1"/>
      <w:numFmt w:val="bullet"/>
      <w:lvlText w:val="o"/>
      <w:lvlJc w:val="left"/>
      <w:pPr>
        <w:ind w:left="5410" w:hanging="360"/>
      </w:pPr>
      <w:rPr>
        <w:rFonts w:ascii="Courier New" w:hAnsi="Courier New" w:cs="Courier New" w:hint="default"/>
      </w:rPr>
    </w:lvl>
    <w:lvl w:ilvl="8" w:tplc="280A0005" w:tentative="1">
      <w:start w:val="1"/>
      <w:numFmt w:val="bullet"/>
      <w:lvlText w:val=""/>
      <w:lvlJc w:val="left"/>
      <w:pPr>
        <w:ind w:left="6130" w:hanging="360"/>
      </w:pPr>
      <w:rPr>
        <w:rFonts w:ascii="Wingdings" w:hAnsi="Wingdings" w:hint="default"/>
      </w:rPr>
    </w:lvl>
  </w:abstractNum>
  <w:abstractNum w:abstractNumId="30" w15:restartNumberingAfterBreak="0">
    <w:nsid w:val="727B1D6A"/>
    <w:multiLevelType w:val="hybridMultilevel"/>
    <w:tmpl w:val="3280D3CE"/>
    <w:lvl w:ilvl="0" w:tplc="280A0001">
      <w:start w:val="1"/>
      <w:numFmt w:val="bullet"/>
      <w:lvlText w:val=""/>
      <w:lvlJc w:val="left"/>
      <w:pPr>
        <w:ind w:left="370" w:hanging="360"/>
      </w:pPr>
      <w:rPr>
        <w:rFonts w:ascii="Symbol" w:hAnsi="Symbol" w:hint="default"/>
      </w:rPr>
    </w:lvl>
    <w:lvl w:ilvl="1" w:tplc="280A0003" w:tentative="1">
      <w:start w:val="1"/>
      <w:numFmt w:val="bullet"/>
      <w:lvlText w:val="o"/>
      <w:lvlJc w:val="left"/>
      <w:pPr>
        <w:ind w:left="1090" w:hanging="360"/>
      </w:pPr>
      <w:rPr>
        <w:rFonts w:ascii="Courier New" w:hAnsi="Courier New" w:cs="Courier New" w:hint="default"/>
      </w:rPr>
    </w:lvl>
    <w:lvl w:ilvl="2" w:tplc="280A0005" w:tentative="1">
      <w:start w:val="1"/>
      <w:numFmt w:val="bullet"/>
      <w:lvlText w:val=""/>
      <w:lvlJc w:val="left"/>
      <w:pPr>
        <w:ind w:left="1810" w:hanging="360"/>
      </w:pPr>
      <w:rPr>
        <w:rFonts w:ascii="Wingdings" w:hAnsi="Wingdings" w:hint="default"/>
      </w:rPr>
    </w:lvl>
    <w:lvl w:ilvl="3" w:tplc="280A0001" w:tentative="1">
      <w:start w:val="1"/>
      <w:numFmt w:val="bullet"/>
      <w:lvlText w:val=""/>
      <w:lvlJc w:val="left"/>
      <w:pPr>
        <w:ind w:left="2530" w:hanging="360"/>
      </w:pPr>
      <w:rPr>
        <w:rFonts w:ascii="Symbol" w:hAnsi="Symbol" w:hint="default"/>
      </w:rPr>
    </w:lvl>
    <w:lvl w:ilvl="4" w:tplc="280A0003" w:tentative="1">
      <w:start w:val="1"/>
      <w:numFmt w:val="bullet"/>
      <w:lvlText w:val="o"/>
      <w:lvlJc w:val="left"/>
      <w:pPr>
        <w:ind w:left="3250" w:hanging="360"/>
      </w:pPr>
      <w:rPr>
        <w:rFonts w:ascii="Courier New" w:hAnsi="Courier New" w:cs="Courier New" w:hint="default"/>
      </w:rPr>
    </w:lvl>
    <w:lvl w:ilvl="5" w:tplc="280A0005" w:tentative="1">
      <w:start w:val="1"/>
      <w:numFmt w:val="bullet"/>
      <w:lvlText w:val=""/>
      <w:lvlJc w:val="left"/>
      <w:pPr>
        <w:ind w:left="3970" w:hanging="360"/>
      </w:pPr>
      <w:rPr>
        <w:rFonts w:ascii="Wingdings" w:hAnsi="Wingdings" w:hint="default"/>
      </w:rPr>
    </w:lvl>
    <w:lvl w:ilvl="6" w:tplc="280A0001" w:tentative="1">
      <w:start w:val="1"/>
      <w:numFmt w:val="bullet"/>
      <w:lvlText w:val=""/>
      <w:lvlJc w:val="left"/>
      <w:pPr>
        <w:ind w:left="4690" w:hanging="360"/>
      </w:pPr>
      <w:rPr>
        <w:rFonts w:ascii="Symbol" w:hAnsi="Symbol" w:hint="default"/>
      </w:rPr>
    </w:lvl>
    <w:lvl w:ilvl="7" w:tplc="280A0003" w:tentative="1">
      <w:start w:val="1"/>
      <w:numFmt w:val="bullet"/>
      <w:lvlText w:val="o"/>
      <w:lvlJc w:val="left"/>
      <w:pPr>
        <w:ind w:left="5410" w:hanging="360"/>
      </w:pPr>
      <w:rPr>
        <w:rFonts w:ascii="Courier New" w:hAnsi="Courier New" w:cs="Courier New" w:hint="default"/>
      </w:rPr>
    </w:lvl>
    <w:lvl w:ilvl="8" w:tplc="280A0005" w:tentative="1">
      <w:start w:val="1"/>
      <w:numFmt w:val="bullet"/>
      <w:lvlText w:val=""/>
      <w:lvlJc w:val="left"/>
      <w:pPr>
        <w:ind w:left="6130" w:hanging="360"/>
      </w:pPr>
      <w:rPr>
        <w:rFonts w:ascii="Wingdings" w:hAnsi="Wingdings" w:hint="default"/>
      </w:rPr>
    </w:lvl>
  </w:abstractNum>
  <w:abstractNum w:abstractNumId="31" w15:restartNumberingAfterBreak="0">
    <w:nsid w:val="766D7687"/>
    <w:multiLevelType w:val="hybridMultilevel"/>
    <w:tmpl w:val="E7C61E1A"/>
    <w:lvl w:ilvl="0" w:tplc="280A0001">
      <w:start w:val="1"/>
      <w:numFmt w:val="bullet"/>
      <w:lvlText w:val=""/>
      <w:lvlJc w:val="left"/>
      <w:pPr>
        <w:ind w:left="370" w:hanging="360"/>
      </w:pPr>
      <w:rPr>
        <w:rFonts w:ascii="Symbol" w:hAnsi="Symbol" w:hint="default"/>
      </w:rPr>
    </w:lvl>
    <w:lvl w:ilvl="1" w:tplc="280A0003" w:tentative="1">
      <w:start w:val="1"/>
      <w:numFmt w:val="bullet"/>
      <w:lvlText w:val="o"/>
      <w:lvlJc w:val="left"/>
      <w:pPr>
        <w:ind w:left="1090" w:hanging="360"/>
      </w:pPr>
      <w:rPr>
        <w:rFonts w:ascii="Courier New" w:hAnsi="Courier New" w:cs="Courier New" w:hint="default"/>
      </w:rPr>
    </w:lvl>
    <w:lvl w:ilvl="2" w:tplc="280A0005" w:tentative="1">
      <w:start w:val="1"/>
      <w:numFmt w:val="bullet"/>
      <w:lvlText w:val=""/>
      <w:lvlJc w:val="left"/>
      <w:pPr>
        <w:ind w:left="1810" w:hanging="360"/>
      </w:pPr>
      <w:rPr>
        <w:rFonts w:ascii="Wingdings" w:hAnsi="Wingdings" w:hint="default"/>
      </w:rPr>
    </w:lvl>
    <w:lvl w:ilvl="3" w:tplc="280A0001" w:tentative="1">
      <w:start w:val="1"/>
      <w:numFmt w:val="bullet"/>
      <w:lvlText w:val=""/>
      <w:lvlJc w:val="left"/>
      <w:pPr>
        <w:ind w:left="2530" w:hanging="360"/>
      </w:pPr>
      <w:rPr>
        <w:rFonts w:ascii="Symbol" w:hAnsi="Symbol" w:hint="default"/>
      </w:rPr>
    </w:lvl>
    <w:lvl w:ilvl="4" w:tplc="280A0003" w:tentative="1">
      <w:start w:val="1"/>
      <w:numFmt w:val="bullet"/>
      <w:lvlText w:val="o"/>
      <w:lvlJc w:val="left"/>
      <w:pPr>
        <w:ind w:left="3250" w:hanging="360"/>
      </w:pPr>
      <w:rPr>
        <w:rFonts w:ascii="Courier New" w:hAnsi="Courier New" w:cs="Courier New" w:hint="default"/>
      </w:rPr>
    </w:lvl>
    <w:lvl w:ilvl="5" w:tplc="280A0005" w:tentative="1">
      <w:start w:val="1"/>
      <w:numFmt w:val="bullet"/>
      <w:lvlText w:val=""/>
      <w:lvlJc w:val="left"/>
      <w:pPr>
        <w:ind w:left="3970" w:hanging="360"/>
      </w:pPr>
      <w:rPr>
        <w:rFonts w:ascii="Wingdings" w:hAnsi="Wingdings" w:hint="default"/>
      </w:rPr>
    </w:lvl>
    <w:lvl w:ilvl="6" w:tplc="280A0001" w:tentative="1">
      <w:start w:val="1"/>
      <w:numFmt w:val="bullet"/>
      <w:lvlText w:val=""/>
      <w:lvlJc w:val="left"/>
      <w:pPr>
        <w:ind w:left="4690" w:hanging="360"/>
      </w:pPr>
      <w:rPr>
        <w:rFonts w:ascii="Symbol" w:hAnsi="Symbol" w:hint="default"/>
      </w:rPr>
    </w:lvl>
    <w:lvl w:ilvl="7" w:tplc="280A0003" w:tentative="1">
      <w:start w:val="1"/>
      <w:numFmt w:val="bullet"/>
      <w:lvlText w:val="o"/>
      <w:lvlJc w:val="left"/>
      <w:pPr>
        <w:ind w:left="5410" w:hanging="360"/>
      </w:pPr>
      <w:rPr>
        <w:rFonts w:ascii="Courier New" w:hAnsi="Courier New" w:cs="Courier New" w:hint="default"/>
      </w:rPr>
    </w:lvl>
    <w:lvl w:ilvl="8" w:tplc="280A0005" w:tentative="1">
      <w:start w:val="1"/>
      <w:numFmt w:val="bullet"/>
      <w:lvlText w:val=""/>
      <w:lvlJc w:val="left"/>
      <w:pPr>
        <w:ind w:left="6130" w:hanging="360"/>
      </w:pPr>
      <w:rPr>
        <w:rFonts w:ascii="Wingdings" w:hAnsi="Wingdings" w:hint="default"/>
      </w:rPr>
    </w:lvl>
  </w:abstractNum>
  <w:abstractNum w:abstractNumId="32" w15:restartNumberingAfterBreak="0">
    <w:nsid w:val="77996C63"/>
    <w:multiLevelType w:val="hybridMultilevel"/>
    <w:tmpl w:val="B186CE48"/>
    <w:lvl w:ilvl="0" w:tplc="280A0001">
      <w:start w:val="1"/>
      <w:numFmt w:val="bullet"/>
      <w:lvlText w:val=""/>
      <w:lvlJc w:val="left"/>
      <w:pPr>
        <w:ind w:left="370" w:hanging="360"/>
      </w:pPr>
      <w:rPr>
        <w:rFonts w:ascii="Symbol" w:hAnsi="Symbol" w:hint="default"/>
      </w:rPr>
    </w:lvl>
    <w:lvl w:ilvl="1" w:tplc="280A0003" w:tentative="1">
      <w:start w:val="1"/>
      <w:numFmt w:val="bullet"/>
      <w:lvlText w:val="o"/>
      <w:lvlJc w:val="left"/>
      <w:pPr>
        <w:ind w:left="1090" w:hanging="360"/>
      </w:pPr>
      <w:rPr>
        <w:rFonts w:ascii="Courier New" w:hAnsi="Courier New" w:cs="Courier New" w:hint="default"/>
      </w:rPr>
    </w:lvl>
    <w:lvl w:ilvl="2" w:tplc="280A0005" w:tentative="1">
      <w:start w:val="1"/>
      <w:numFmt w:val="bullet"/>
      <w:lvlText w:val=""/>
      <w:lvlJc w:val="left"/>
      <w:pPr>
        <w:ind w:left="1810" w:hanging="360"/>
      </w:pPr>
      <w:rPr>
        <w:rFonts w:ascii="Wingdings" w:hAnsi="Wingdings" w:hint="default"/>
      </w:rPr>
    </w:lvl>
    <w:lvl w:ilvl="3" w:tplc="280A0001" w:tentative="1">
      <w:start w:val="1"/>
      <w:numFmt w:val="bullet"/>
      <w:lvlText w:val=""/>
      <w:lvlJc w:val="left"/>
      <w:pPr>
        <w:ind w:left="2530" w:hanging="360"/>
      </w:pPr>
      <w:rPr>
        <w:rFonts w:ascii="Symbol" w:hAnsi="Symbol" w:hint="default"/>
      </w:rPr>
    </w:lvl>
    <w:lvl w:ilvl="4" w:tplc="280A0003" w:tentative="1">
      <w:start w:val="1"/>
      <w:numFmt w:val="bullet"/>
      <w:lvlText w:val="o"/>
      <w:lvlJc w:val="left"/>
      <w:pPr>
        <w:ind w:left="3250" w:hanging="360"/>
      </w:pPr>
      <w:rPr>
        <w:rFonts w:ascii="Courier New" w:hAnsi="Courier New" w:cs="Courier New" w:hint="default"/>
      </w:rPr>
    </w:lvl>
    <w:lvl w:ilvl="5" w:tplc="280A0005" w:tentative="1">
      <w:start w:val="1"/>
      <w:numFmt w:val="bullet"/>
      <w:lvlText w:val=""/>
      <w:lvlJc w:val="left"/>
      <w:pPr>
        <w:ind w:left="3970" w:hanging="360"/>
      </w:pPr>
      <w:rPr>
        <w:rFonts w:ascii="Wingdings" w:hAnsi="Wingdings" w:hint="default"/>
      </w:rPr>
    </w:lvl>
    <w:lvl w:ilvl="6" w:tplc="280A0001" w:tentative="1">
      <w:start w:val="1"/>
      <w:numFmt w:val="bullet"/>
      <w:lvlText w:val=""/>
      <w:lvlJc w:val="left"/>
      <w:pPr>
        <w:ind w:left="4690" w:hanging="360"/>
      </w:pPr>
      <w:rPr>
        <w:rFonts w:ascii="Symbol" w:hAnsi="Symbol" w:hint="default"/>
      </w:rPr>
    </w:lvl>
    <w:lvl w:ilvl="7" w:tplc="280A0003" w:tentative="1">
      <w:start w:val="1"/>
      <w:numFmt w:val="bullet"/>
      <w:lvlText w:val="o"/>
      <w:lvlJc w:val="left"/>
      <w:pPr>
        <w:ind w:left="5410" w:hanging="360"/>
      </w:pPr>
      <w:rPr>
        <w:rFonts w:ascii="Courier New" w:hAnsi="Courier New" w:cs="Courier New" w:hint="default"/>
      </w:rPr>
    </w:lvl>
    <w:lvl w:ilvl="8" w:tplc="280A0005" w:tentative="1">
      <w:start w:val="1"/>
      <w:numFmt w:val="bullet"/>
      <w:lvlText w:val=""/>
      <w:lvlJc w:val="left"/>
      <w:pPr>
        <w:ind w:left="6130" w:hanging="360"/>
      </w:pPr>
      <w:rPr>
        <w:rFonts w:ascii="Wingdings" w:hAnsi="Wingdings" w:hint="default"/>
      </w:rPr>
    </w:lvl>
  </w:abstractNum>
  <w:num w:numId="1">
    <w:abstractNumId w:val="6"/>
  </w:num>
  <w:num w:numId="2">
    <w:abstractNumId w:val="23"/>
  </w:num>
  <w:num w:numId="3">
    <w:abstractNumId w:val="18"/>
  </w:num>
  <w:num w:numId="4">
    <w:abstractNumId w:val="5"/>
  </w:num>
  <w:num w:numId="5">
    <w:abstractNumId w:val="7"/>
  </w:num>
  <w:num w:numId="6">
    <w:abstractNumId w:val="0"/>
  </w:num>
  <w:num w:numId="7">
    <w:abstractNumId w:val="13"/>
  </w:num>
  <w:num w:numId="8">
    <w:abstractNumId w:val="17"/>
  </w:num>
  <w:num w:numId="9">
    <w:abstractNumId w:val="2"/>
  </w:num>
  <w:num w:numId="10">
    <w:abstractNumId w:val="12"/>
  </w:num>
  <w:num w:numId="11">
    <w:abstractNumId w:val="25"/>
  </w:num>
  <w:num w:numId="12">
    <w:abstractNumId w:val="9"/>
  </w:num>
  <w:num w:numId="13">
    <w:abstractNumId w:val="16"/>
  </w:num>
  <w:num w:numId="14">
    <w:abstractNumId w:val="32"/>
  </w:num>
  <w:num w:numId="15">
    <w:abstractNumId w:val="1"/>
  </w:num>
  <w:num w:numId="16">
    <w:abstractNumId w:val="4"/>
  </w:num>
  <w:num w:numId="17">
    <w:abstractNumId w:val="29"/>
  </w:num>
  <w:num w:numId="18">
    <w:abstractNumId w:val="31"/>
  </w:num>
  <w:num w:numId="19">
    <w:abstractNumId w:val="11"/>
  </w:num>
  <w:num w:numId="20">
    <w:abstractNumId w:val="19"/>
  </w:num>
  <w:num w:numId="21">
    <w:abstractNumId w:val="28"/>
  </w:num>
  <w:num w:numId="22">
    <w:abstractNumId w:val="21"/>
  </w:num>
  <w:num w:numId="23">
    <w:abstractNumId w:val="30"/>
  </w:num>
  <w:num w:numId="24">
    <w:abstractNumId w:val="8"/>
  </w:num>
  <w:num w:numId="25">
    <w:abstractNumId w:val="20"/>
  </w:num>
  <w:num w:numId="26">
    <w:abstractNumId w:val="22"/>
  </w:num>
  <w:num w:numId="27">
    <w:abstractNumId w:val="15"/>
  </w:num>
  <w:num w:numId="28">
    <w:abstractNumId w:val="27"/>
  </w:num>
  <w:num w:numId="29">
    <w:abstractNumId w:val="3"/>
  </w:num>
  <w:num w:numId="30">
    <w:abstractNumId w:val="10"/>
  </w:num>
  <w:num w:numId="31">
    <w:abstractNumId w:val="26"/>
  </w:num>
  <w:num w:numId="32">
    <w:abstractNumId w:val="14"/>
  </w:num>
  <w:num w:numId="33">
    <w:abstractNumId w:val="2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ES" w:vendorID="64" w:dllVersion="6" w:nlCheck="1" w:checkStyle="0"/>
  <w:activeWritingStyle w:appName="MSWord" w:lang="es-MX" w:vendorID="64" w:dllVersion="6" w:nlCheck="1" w:checkStyle="0"/>
  <w:activeWritingStyle w:appName="MSWord" w:lang="es-ES" w:vendorID="64" w:dllVersion="4096" w:nlCheck="1" w:checkStyle="0"/>
  <w:activeWritingStyle w:appName="MSWord" w:lang="es-MX" w:vendorID="64" w:dllVersion="4096" w:nlCheck="1" w:checkStyle="0"/>
  <w:activeWritingStyle w:appName="MSWord" w:lang="es-ES" w:vendorID="64" w:dllVersion="0" w:nlCheck="1" w:checkStyle="0"/>
  <w:activeWritingStyle w:appName="MSWord" w:lang="es-MX" w:vendorID="64" w:dllVersion="0" w:nlCheck="1" w:checkStyle="0"/>
  <w:activeWritingStyle w:appName="MSWord" w:lang="es-PE" w:vendorID="64" w:dllVersion="6" w:nlCheck="1" w:checkStyle="0"/>
  <w:activeWritingStyle w:appName="MSWord" w:lang="es-ES_tradnl" w:vendorID="64" w:dllVersion="6" w:nlCheck="1" w:checkStyle="0"/>
  <w:activeWritingStyle w:appName="MSWord" w:lang="es-PE" w:vendorID="64" w:dllVersion="4096" w:nlCheck="1" w:checkStyle="0"/>
  <w:activeWritingStyle w:appName="MSWord" w:lang="es-ES_tradnl" w:vendorID="64" w:dllVersion="4096" w:nlCheck="1" w:checkStyle="0"/>
  <w:activeWritingStyle w:appName="MSWord" w:lang="en-US" w:vendorID="64" w:dllVersion="6" w:nlCheck="1" w:checkStyle="1"/>
  <w:activeWritingStyle w:appName="MSWord" w:lang="es-PE" w:vendorID="64" w:dllVersion="131078" w:nlCheck="1" w:checkStyle="0"/>
  <w:proofState w:spelling="clean" w:grammar="clean"/>
  <w:defaultTabStop w:val="708"/>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593D"/>
    <w:rsid w:val="00002A6A"/>
    <w:rsid w:val="0000431A"/>
    <w:rsid w:val="00010A03"/>
    <w:rsid w:val="00016701"/>
    <w:rsid w:val="00034E4E"/>
    <w:rsid w:val="000369A3"/>
    <w:rsid w:val="000374B3"/>
    <w:rsid w:val="000434E1"/>
    <w:rsid w:val="000531E3"/>
    <w:rsid w:val="00056586"/>
    <w:rsid w:val="00056CE2"/>
    <w:rsid w:val="00062B9C"/>
    <w:rsid w:val="00063D3F"/>
    <w:rsid w:val="00065B49"/>
    <w:rsid w:val="00077E1A"/>
    <w:rsid w:val="000821DA"/>
    <w:rsid w:val="0008285C"/>
    <w:rsid w:val="00084F0E"/>
    <w:rsid w:val="00087D4A"/>
    <w:rsid w:val="00092252"/>
    <w:rsid w:val="0009334A"/>
    <w:rsid w:val="000A184E"/>
    <w:rsid w:val="000A434C"/>
    <w:rsid w:val="000A5681"/>
    <w:rsid w:val="000B10FB"/>
    <w:rsid w:val="000B6BB4"/>
    <w:rsid w:val="000C0BF1"/>
    <w:rsid w:val="000C3EA0"/>
    <w:rsid w:val="000D2960"/>
    <w:rsid w:val="000D2FAE"/>
    <w:rsid w:val="000D542B"/>
    <w:rsid w:val="000E1740"/>
    <w:rsid w:val="000E5328"/>
    <w:rsid w:val="00104494"/>
    <w:rsid w:val="00105CF9"/>
    <w:rsid w:val="00107FBA"/>
    <w:rsid w:val="00113FF9"/>
    <w:rsid w:val="0011660A"/>
    <w:rsid w:val="001208B1"/>
    <w:rsid w:val="00122DA6"/>
    <w:rsid w:val="00131571"/>
    <w:rsid w:val="00140A9E"/>
    <w:rsid w:val="00142135"/>
    <w:rsid w:val="001438C3"/>
    <w:rsid w:val="00146752"/>
    <w:rsid w:val="00154B15"/>
    <w:rsid w:val="00155693"/>
    <w:rsid w:val="00155DBC"/>
    <w:rsid w:val="00155F77"/>
    <w:rsid w:val="00161183"/>
    <w:rsid w:val="00164C59"/>
    <w:rsid w:val="00166287"/>
    <w:rsid w:val="00180932"/>
    <w:rsid w:val="00184E21"/>
    <w:rsid w:val="001B0A72"/>
    <w:rsid w:val="001B0C75"/>
    <w:rsid w:val="001B171B"/>
    <w:rsid w:val="001B410B"/>
    <w:rsid w:val="001B4279"/>
    <w:rsid w:val="001B5995"/>
    <w:rsid w:val="001B767E"/>
    <w:rsid w:val="001C0E49"/>
    <w:rsid w:val="001C4069"/>
    <w:rsid w:val="001C5BFD"/>
    <w:rsid w:val="001D0B10"/>
    <w:rsid w:val="001D268F"/>
    <w:rsid w:val="001D2B96"/>
    <w:rsid w:val="001D3873"/>
    <w:rsid w:val="001D6C73"/>
    <w:rsid w:val="001E07CB"/>
    <w:rsid w:val="001E3531"/>
    <w:rsid w:val="001E3A25"/>
    <w:rsid w:val="001E47E6"/>
    <w:rsid w:val="001F242A"/>
    <w:rsid w:val="001F4240"/>
    <w:rsid w:val="001F7E3E"/>
    <w:rsid w:val="00204813"/>
    <w:rsid w:val="00206820"/>
    <w:rsid w:val="00211AAA"/>
    <w:rsid w:val="0021436C"/>
    <w:rsid w:val="0021557A"/>
    <w:rsid w:val="002246A5"/>
    <w:rsid w:val="00225B10"/>
    <w:rsid w:val="0022616A"/>
    <w:rsid w:val="00226B86"/>
    <w:rsid w:val="00227D1D"/>
    <w:rsid w:val="0023250F"/>
    <w:rsid w:val="0023474B"/>
    <w:rsid w:val="0023711F"/>
    <w:rsid w:val="00237475"/>
    <w:rsid w:val="00242042"/>
    <w:rsid w:val="0024250F"/>
    <w:rsid w:val="0024739E"/>
    <w:rsid w:val="00254257"/>
    <w:rsid w:val="00262614"/>
    <w:rsid w:val="0026591C"/>
    <w:rsid w:val="00267E8A"/>
    <w:rsid w:val="0027392F"/>
    <w:rsid w:val="002763C1"/>
    <w:rsid w:val="0027771B"/>
    <w:rsid w:val="00283FC8"/>
    <w:rsid w:val="0028416D"/>
    <w:rsid w:val="00291BB7"/>
    <w:rsid w:val="002930CA"/>
    <w:rsid w:val="00297027"/>
    <w:rsid w:val="002A00A5"/>
    <w:rsid w:val="002A4196"/>
    <w:rsid w:val="002A6AB6"/>
    <w:rsid w:val="002B20AA"/>
    <w:rsid w:val="002B6F55"/>
    <w:rsid w:val="002C7FB5"/>
    <w:rsid w:val="002D4102"/>
    <w:rsid w:val="002D470B"/>
    <w:rsid w:val="002D5254"/>
    <w:rsid w:val="002D56D8"/>
    <w:rsid w:val="002E2981"/>
    <w:rsid w:val="002E5861"/>
    <w:rsid w:val="002F60C5"/>
    <w:rsid w:val="002F6BD5"/>
    <w:rsid w:val="002F6C46"/>
    <w:rsid w:val="003002F8"/>
    <w:rsid w:val="003113A9"/>
    <w:rsid w:val="00316DCE"/>
    <w:rsid w:val="003222D7"/>
    <w:rsid w:val="003317F8"/>
    <w:rsid w:val="003373CF"/>
    <w:rsid w:val="003440DB"/>
    <w:rsid w:val="00347A2B"/>
    <w:rsid w:val="00353045"/>
    <w:rsid w:val="003543D6"/>
    <w:rsid w:val="003625F2"/>
    <w:rsid w:val="00363E73"/>
    <w:rsid w:val="003655FF"/>
    <w:rsid w:val="003802D6"/>
    <w:rsid w:val="00381F52"/>
    <w:rsid w:val="00383228"/>
    <w:rsid w:val="00385C20"/>
    <w:rsid w:val="0039430F"/>
    <w:rsid w:val="003953F5"/>
    <w:rsid w:val="00396222"/>
    <w:rsid w:val="003A22A7"/>
    <w:rsid w:val="003A41C2"/>
    <w:rsid w:val="003B4928"/>
    <w:rsid w:val="003C26E3"/>
    <w:rsid w:val="003C67A5"/>
    <w:rsid w:val="003D162E"/>
    <w:rsid w:val="003D20B5"/>
    <w:rsid w:val="003D2154"/>
    <w:rsid w:val="003D27AF"/>
    <w:rsid w:val="003D58A5"/>
    <w:rsid w:val="003E23BD"/>
    <w:rsid w:val="003F74D9"/>
    <w:rsid w:val="00404A06"/>
    <w:rsid w:val="00407F33"/>
    <w:rsid w:val="00410062"/>
    <w:rsid w:val="00410C4B"/>
    <w:rsid w:val="00411D56"/>
    <w:rsid w:val="004123F6"/>
    <w:rsid w:val="00416CAB"/>
    <w:rsid w:val="004170C1"/>
    <w:rsid w:val="00421EFC"/>
    <w:rsid w:val="00422166"/>
    <w:rsid w:val="004247E6"/>
    <w:rsid w:val="00425FDB"/>
    <w:rsid w:val="0042627D"/>
    <w:rsid w:val="0042656D"/>
    <w:rsid w:val="00434D82"/>
    <w:rsid w:val="004508C4"/>
    <w:rsid w:val="004549A1"/>
    <w:rsid w:val="00456943"/>
    <w:rsid w:val="004617A1"/>
    <w:rsid w:val="0046384F"/>
    <w:rsid w:val="00465E34"/>
    <w:rsid w:val="0047077A"/>
    <w:rsid w:val="00472918"/>
    <w:rsid w:val="0047295A"/>
    <w:rsid w:val="00483092"/>
    <w:rsid w:val="00490FAF"/>
    <w:rsid w:val="004927CD"/>
    <w:rsid w:val="004956CB"/>
    <w:rsid w:val="004A1FC2"/>
    <w:rsid w:val="004B0E83"/>
    <w:rsid w:val="004B2B6A"/>
    <w:rsid w:val="004B37EF"/>
    <w:rsid w:val="004D067D"/>
    <w:rsid w:val="004D2088"/>
    <w:rsid w:val="004D2CA3"/>
    <w:rsid w:val="004D3205"/>
    <w:rsid w:val="004D4444"/>
    <w:rsid w:val="004D729A"/>
    <w:rsid w:val="004D768C"/>
    <w:rsid w:val="004E3DB6"/>
    <w:rsid w:val="004E6D55"/>
    <w:rsid w:val="004F14F8"/>
    <w:rsid w:val="004F47CE"/>
    <w:rsid w:val="00501093"/>
    <w:rsid w:val="00503807"/>
    <w:rsid w:val="00515196"/>
    <w:rsid w:val="00516E13"/>
    <w:rsid w:val="00520874"/>
    <w:rsid w:val="00531DAA"/>
    <w:rsid w:val="00536E4A"/>
    <w:rsid w:val="005442B6"/>
    <w:rsid w:val="00547275"/>
    <w:rsid w:val="00551BD5"/>
    <w:rsid w:val="0055411F"/>
    <w:rsid w:val="00556945"/>
    <w:rsid w:val="0056220B"/>
    <w:rsid w:val="00565244"/>
    <w:rsid w:val="00565686"/>
    <w:rsid w:val="00566ED8"/>
    <w:rsid w:val="00576DC7"/>
    <w:rsid w:val="00577E28"/>
    <w:rsid w:val="005810C9"/>
    <w:rsid w:val="00584321"/>
    <w:rsid w:val="005953D3"/>
    <w:rsid w:val="00597929"/>
    <w:rsid w:val="005A4008"/>
    <w:rsid w:val="005B19C3"/>
    <w:rsid w:val="005B1B3F"/>
    <w:rsid w:val="005C5A72"/>
    <w:rsid w:val="005D1351"/>
    <w:rsid w:val="005D2898"/>
    <w:rsid w:val="005D68B7"/>
    <w:rsid w:val="005E15BB"/>
    <w:rsid w:val="005E3196"/>
    <w:rsid w:val="005E7251"/>
    <w:rsid w:val="005E7FFE"/>
    <w:rsid w:val="005F003D"/>
    <w:rsid w:val="005F1DD6"/>
    <w:rsid w:val="005F43E5"/>
    <w:rsid w:val="00607BC7"/>
    <w:rsid w:val="00615F2B"/>
    <w:rsid w:val="00622283"/>
    <w:rsid w:val="00623B00"/>
    <w:rsid w:val="00624B9A"/>
    <w:rsid w:val="00626FD6"/>
    <w:rsid w:val="00627407"/>
    <w:rsid w:val="00631D11"/>
    <w:rsid w:val="006378D6"/>
    <w:rsid w:val="00637C54"/>
    <w:rsid w:val="006458E3"/>
    <w:rsid w:val="006679BA"/>
    <w:rsid w:val="00667E5B"/>
    <w:rsid w:val="006726FE"/>
    <w:rsid w:val="00676EE3"/>
    <w:rsid w:val="006850DE"/>
    <w:rsid w:val="0068644C"/>
    <w:rsid w:val="00686714"/>
    <w:rsid w:val="00694462"/>
    <w:rsid w:val="006A0326"/>
    <w:rsid w:val="006A34F6"/>
    <w:rsid w:val="006B1094"/>
    <w:rsid w:val="006B6D8D"/>
    <w:rsid w:val="006C1F41"/>
    <w:rsid w:val="006C387A"/>
    <w:rsid w:val="006C3C5B"/>
    <w:rsid w:val="006D4419"/>
    <w:rsid w:val="006D7011"/>
    <w:rsid w:val="006F7E5A"/>
    <w:rsid w:val="0070497B"/>
    <w:rsid w:val="00704F2B"/>
    <w:rsid w:val="007125D2"/>
    <w:rsid w:val="0071780F"/>
    <w:rsid w:val="00724913"/>
    <w:rsid w:val="00730E7B"/>
    <w:rsid w:val="007327D4"/>
    <w:rsid w:val="007352A2"/>
    <w:rsid w:val="00735D2A"/>
    <w:rsid w:val="00741193"/>
    <w:rsid w:val="00750DDB"/>
    <w:rsid w:val="007562BE"/>
    <w:rsid w:val="00757CD5"/>
    <w:rsid w:val="00757CDE"/>
    <w:rsid w:val="00760638"/>
    <w:rsid w:val="00763A0E"/>
    <w:rsid w:val="00763A10"/>
    <w:rsid w:val="00764A87"/>
    <w:rsid w:val="00764B5C"/>
    <w:rsid w:val="0077226C"/>
    <w:rsid w:val="00777EF9"/>
    <w:rsid w:val="007809D9"/>
    <w:rsid w:val="00796D62"/>
    <w:rsid w:val="007A1613"/>
    <w:rsid w:val="007A182B"/>
    <w:rsid w:val="007A6F70"/>
    <w:rsid w:val="007B3767"/>
    <w:rsid w:val="007C396A"/>
    <w:rsid w:val="007D695F"/>
    <w:rsid w:val="007E0E26"/>
    <w:rsid w:val="007E38C1"/>
    <w:rsid w:val="007E62D2"/>
    <w:rsid w:val="007F09EE"/>
    <w:rsid w:val="007F5693"/>
    <w:rsid w:val="00800E65"/>
    <w:rsid w:val="00802BA6"/>
    <w:rsid w:val="00804D18"/>
    <w:rsid w:val="008140AF"/>
    <w:rsid w:val="008151E5"/>
    <w:rsid w:val="008154D0"/>
    <w:rsid w:val="00830FC8"/>
    <w:rsid w:val="008358A3"/>
    <w:rsid w:val="00843799"/>
    <w:rsid w:val="00847056"/>
    <w:rsid w:val="00852567"/>
    <w:rsid w:val="00853BB5"/>
    <w:rsid w:val="008559CD"/>
    <w:rsid w:val="00855C40"/>
    <w:rsid w:val="0086492B"/>
    <w:rsid w:val="0086680B"/>
    <w:rsid w:val="0087341A"/>
    <w:rsid w:val="00874B43"/>
    <w:rsid w:val="00886178"/>
    <w:rsid w:val="008878C0"/>
    <w:rsid w:val="00893E66"/>
    <w:rsid w:val="008A1338"/>
    <w:rsid w:val="008A4986"/>
    <w:rsid w:val="008B1A05"/>
    <w:rsid w:val="008B47EE"/>
    <w:rsid w:val="008B4901"/>
    <w:rsid w:val="008B5AC4"/>
    <w:rsid w:val="008B64AA"/>
    <w:rsid w:val="008C29F4"/>
    <w:rsid w:val="008C375E"/>
    <w:rsid w:val="008C4306"/>
    <w:rsid w:val="008C6484"/>
    <w:rsid w:val="008C7273"/>
    <w:rsid w:val="008D381E"/>
    <w:rsid w:val="008D5174"/>
    <w:rsid w:val="008D775F"/>
    <w:rsid w:val="008E745A"/>
    <w:rsid w:val="008E7BF0"/>
    <w:rsid w:val="008F4D2B"/>
    <w:rsid w:val="0090066F"/>
    <w:rsid w:val="00920658"/>
    <w:rsid w:val="0092442A"/>
    <w:rsid w:val="00925F75"/>
    <w:rsid w:val="009327BA"/>
    <w:rsid w:val="00932AC8"/>
    <w:rsid w:val="00934F24"/>
    <w:rsid w:val="0093578C"/>
    <w:rsid w:val="00937F4E"/>
    <w:rsid w:val="00951E3F"/>
    <w:rsid w:val="009525B5"/>
    <w:rsid w:val="00952E2F"/>
    <w:rsid w:val="00955F46"/>
    <w:rsid w:val="00965AE5"/>
    <w:rsid w:val="00967A59"/>
    <w:rsid w:val="0097559E"/>
    <w:rsid w:val="00975E6A"/>
    <w:rsid w:val="00975FAA"/>
    <w:rsid w:val="00977105"/>
    <w:rsid w:val="00977F3D"/>
    <w:rsid w:val="0098034D"/>
    <w:rsid w:val="009844AA"/>
    <w:rsid w:val="00991D9F"/>
    <w:rsid w:val="00994368"/>
    <w:rsid w:val="009A01FB"/>
    <w:rsid w:val="009B0AB6"/>
    <w:rsid w:val="009B262A"/>
    <w:rsid w:val="009B3ECE"/>
    <w:rsid w:val="009B6CD2"/>
    <w:rsid w:val="009C3B52"/>
    <w:rsid w:val="009C5383"/>
    <w:rsid w:val="009D10FE"/>
    <w:rsid w:val="009D5B63"/>
    <w:rsid w:val="009D5FD0"/>
    <w:rsid w:val="009E270A"/>
    <w:rsid w:val="009E4B66"/>
    <w:rsid w:val="009E71E2"/>
    <w:rsid w:val="009F561F"/>
    <w:rsid w:val="009F738D"/>
    <w:rsid w:val="00A00C35"/>
    <w:rsid w:val="00A03E61"/>
    <w:rsid w:val="00A048BE"/>
    <w:rsid w:val="00A05508"/>
    <w:rsid w:val="00A064A3"/>
    <w:rsid w:val="00A1122F"/>
    <w:rsid w:val="00A13166"/>
    <w:rsid w:val="00A21A1B"/>
    <w:rsid w:val="00A23E39"/>
    <w:rsid w:val="00A24E66"/>
    <w:rsid w:val="00A2533C"/>
    <w:rsid w:val="00A2717D"/>
    <w:rsid w:val="00A279FE"/>
    <w:rsid w:val="00A32EFB"/>
    <w:rsid w:val="00A36674"/>
    <w:rsid w:val="00A459C8"/>
    <w:rsid w:val="00A50796"/>
    <w:rsid w:val="00A60EC0"/>
    <w:rsid w:val="00A627BE"/>
    <w:rsid w:val="00A63DD4"/>
    <w:rsid w:val="00A64AE4"/>
    <w:rsid w:val="00A76B25"/>
    <w:rsid w:val="00A81E9C"/>
    <w:rsid w:val="00A8245D"/>
    <w:rsid w:val="00A82EC9"/>
    <w:rsid w:val="00A860D6"/>
    <w:rsid w:val="00A8779D"/>
    <w:rsid w:val="00A90C3D"/>
    <w:rsid w:val="00A96AE9"/>
    <w:rsid w:val="00A96FF7"/>
    <w:rsid w:val="00AA018D"/>
    <w:rsid w:val="00AA1691"/>
    <w:rsid w:val="00AA7353"/>
    <w:rsid w:val="00AB3B0C"/>
    <w:rsid w:val="00AB53C9"/>
    <w:rsid w:val="00AC1BD9"/>
    <w:rsid w:val="00AC29F0"/>
    <w:rsid w:val="00AD257F"/>
    <w:rsid w:val="00AD4D67"/>
    <w:rsid w:val="00AD7105"/>
    <w:rsid w:val="00AE19B1"/>
    <w:rsid w:val="00AE1EB6"/>
    <w:rsid w:val="00AE4DCD"/>
    <w:rsid w:val="00AF10B3"/>
    <w:rsid w:val="00AF13D1"/>
    <w:rsid w:val="00AF14F0"/>
    <w:rsid w:val="00AF41C2"/>
    <w:rsid w:val="00AF4581"/>
    <w:rsid w:val="00AF7D61"/>
    <w:rsid w:val="00B03B87"/>
    <w:rsid w:val="00B03DE0"/>
    <w:rsid w:val="00B06968"/>
    <w:rsid w:val="00B113DB"/>
    <w:rsid w:val="00B123C3"/>
    <w:rsid w:val="00B16206"/>
    <w:rsid w:val="00B268C6"/>
    <w:rsid w:val="00B35087"/>
    <w:rsid w:val="00B40475"/>
    <w:rsid w:val="00B42644"/>
    <w:rsid w:val="00B45054"/>
    <w:rsid w:val="00B46CD5"/>
    <w:rsid w:val="00B52E48"/>
    <w:rsid w:val="00B55869"/>
    <w:rsid w:val="00B620E1"/>
    <w:rsid w:val="00B66E1E"/>
    <w:rsid w:val="00B7030B"/>
    <w:rsid w:val="00B70A3E"/>
    <w:rsid w:val="00B72CB3"/>
    <w:rsid w:val="00B75C6C"/>
    <w:rsid w:val="00B76991"/>
    <w:rsid w:val="00B76D21"/>
    <w:rsid w:val="00B80C37"/>
    <w:rsid w:val="00B81AB3"/>
    <w:rsid w:val="00B84942"/>
    <w:rsid w:val="00B87FDB"/>
    <w:rsid w:val="00B95CA8"/>
    <w:rsid w:val="00BA04ED"/>
    <w:rsid w:val="00BA38D0"/>
    <w:rsid w:val="00BA4079"/>
    <w:rsid w:val="00BA4D95"/>
    <w:rsid w:val="00BB31D5"/>
    <w:rsid w:val="00BB7B49"/>
    <w:rsid w:val="00BC009F"/>
    <w:rsid w:val="00BC1FDE"/>
    <w:rsid w:val="00BC3EC3"/>
    <w:rsid w:val="00BC4AB5"/>
    <w:rsid w:val="00BC78C9"/>
    <w:rsid w:val="00BD29DD"/>
    <w:rsid w:val="00BD40AA"/>
    <w:rsid w:val="00BD4BA8"/>
    <w:rsid w:val="00BD4EE2"/>
    <w:rsid w:val="00BD53C4"/>
    <w:rsid w:val="00BD558D"/>
    <w:rsid w:val="00BD6ABF"/>
    <w:rsid w:val="00BE26A8"/>
    <w:rsid w:val="00BE4397"/>
    <w:rsid w:val="00BE6801"/>
    <w:rsid w:val="00BE78EA"/>
    <w:rsid w:val="00BF3208"/>
    <w:rsid w:val="00BF57D9"/>
    <w:rsid w:val="00C000D8"/>
    <w:rsid w:val="00C13FCD"/>
    <w:rsid w:val="00C1628D"/>
    <w:rsid w:val="00C17655"/>
    <w:rsid w:val="00C24594"/>
    <w:rsid w:val="00C25559"/>
    <w:rsid w:val="00C321F8"/>
    <w:rsid w:val="00C373CD"/>
    <w:rsid w:val="00C420A8"/>
    <w:rsid w:val="00C42BAA"/>
    <w:rsid w:val="00C44BFE"/>
    <w:rsid w:val="00C51E34"/>
    <w:rsid w:val="00C53150"/>
    <w:rsid w:val="00C53ECE"/>
    <w:rsid w:val="00C545AF"/>
    <w:rsid w:val="00C6032D"/>
    <w:rsid w:val="00C61029"/>
    <w:rsid w:val="00C6226E"/>
    <w:rsid w:val="00C633E3"/>
    <w:rsid w:val="00C64E6C"/>
    <w:rsid w:val="00C746CC"/>
    <w:rsid w:val="00C7475A"/>
    <w:rsid w:val="00C75B29"/>
    <w:rsid w:val="00C82052"/>
    <w:rsid w:val="00C84392"/>
    <w:rsid w:val="00C843FD"/>
    <w:rsid w:val="00C84D2F"/>
    <w:rsid w:val="00C92EA6"/>
    <w:rsid w:val="00CA02C0"/>
    <w:rsid w:val="00CA1CE9"/>
    <w:rsid w:val="00CA4C7A"/>
    <w:rsid w:val="00CB3570"/>
    <w:rsid w:val="00CB49B3"/>
    <w:rsid w:val="00CB5FA2"/>
    <w:rsid w:val="00CB6D0F"/>
    <w:rsid w:val="00CC73FB"/>
    <w:rsid w:val="00CD35B7"/>
    <w:rsid w:val="00CD6440"/>
    <w:rsid w:val="00CE6E3E"/>
    <w:rsid w:val="00CE7E7C"/>
    <w:rsid w:val="00CF04CC"/>
    <w:rsid w:val="00CF1C36"/>
    <w:rsid w:val="00CF508B"/>
    <w:rsid w:val="00CF797B"/>
    <w:rsid w:val="00D05B96"/>
    <w:rsid w:val="00D06053"/>
    <w:rsid w:val="00D0740B"/>
    <w:rsid w:val="00D079B0"/>
    <w:rsid w:val="00D07A6F"/>
    <w:rsid w:val="00D10DEF"/>
    <w:rsid w:val="00D1179B"/>
    <w:rsid w:val="00D12ABC"/>
    <w:rsid w:val="00D15C88"/>
    <w:rsid w:val="00D2176E"/>
    <w:rsid w:val="00D21B1C"/>
    <w:rsid w:val="00D2567B"/>
    <w:rsid w:val="00D33D98"/>
    <w:rsid w:val="00D349D6"/>
    <w:rsid w:val="00D45AB8"/>
    <w:rsid w:val="00D47181"/>
    <w:rsid w:val="00D554FB"/>
    <w:rsid w:val="00D60EE3"/>
    <w:rsid w:val="00D614C0"/>
    <w:rsid w:val="00D65A45"/>
    <w:rsid w:val="00D74A0B"/>
    <w:rsid w:val="00D8538B"/>
    <w:rsid w:val="00D9000B"/>
    <w:rsid w:val="00D95B99"/>
    <w:rsid w:val="00D978B2"/>
    <w:rsid w:val="00DA5109"/>
    <w:rsid w:val="00DC068A"/>
    <w:rsid w:val="00DC2FCB"/>
    <w:rsid w:val="00DC454D"/>
    <w:rsid w:val="00DC5E44"/>
    <w:rsid w:val="00DC640C"/>
    <w:rsid w:val="00DC72A4"/>
    <w:rsid w:val="00DD05BA"/>
    <w:rsid w:val="00DD088B"/>
    <w:rsid w:val="00DD1002"/>
    <w:rsid w:val="00DD1512"/>
    <w:rsid w:val="00DD3699"/>
    <w:rsid w:val="00DD617D"/>
    <w:rsid w:val="00DE11BD"/>
    <w:rsid w:val="00DE7029"/>
    <w:rsid w:val="00DF338D"/>
    <w:rsid w:val="00E0101D"/>
    <w:rsid w:val="00E03132"/>
    <w:rsid w:val="00E074E1"/>
    <w:rsid w:val="00E0758F"/>
    <w:rsid w:val="00E10A15"/>
    <w:rsid w:val="00E12B98"/>
    <w:rsid w:val="00E13D3F"/>
    <w:rsid w:val="00E1593D"/>
    <w:rsid w:val="00E17977"/>
    <w:rsid w:val="00E17FEE"/>
    <w:rsid w:val="00E20FA0"/>
    <w:rsid w:val="00E22D3C"/>
    <w:rsid w:val="00E23E17"/>
    <w:rsid w:val="00E27679"/>
    <w:rsid w:val="00E33E47"/>
    <w:rsid w:val="00E4340E"/>
    <w:rsid w:val="00E453C5"/>
    <w:rsid w:val="00E5043F"/>
    <w:rsid w:val="00E50FB4"/>
    <w:rsid w:val="00E55F1E"/>
    <w:rsid w:val="00E576CD"/>
    <w:rsid w:val="00E637A7"/>
    <w:rsid w:val="00E65DD8"/>
    <w:rsid w:val="00E66B6A"/>
    <w:rsid w:val="00E67A7F"/>
    <w:rsid w:val="00E709FD"/>
    <w:rsid w:val="00E70DED"/>
    <w:rsid w:val="00E74BAD"/>
    <w:rsid w:val="00E76F6D"/>
    <w:rsid w:val="00E84CDA"/>
    <w:rsid w:val="00E949B9"/>
    <w:rsid w:val="00EA0F97"/>
    <w:rsid w:val="00EA356C"/>
    <w:rsid w:val="00EC3D33"/>
    <w:rsid w:val="00ED3636"/>
    <w:rsid w:val="00ED4450"/>
    <w:rsid w:val="00ED6C24"/>
    <w:rsid w:val="00EF0491"/>
    <w:rsid w:val="00EF0915"/>
    <w:rsid w:val="00EF3CB2"/>
    <w:rsid w:val="00EF6BB9"/>
    <w:rsid w:val="00EF6F1E"/>
    <w:rsid w:val="00F01354"/>
    <w:rsid w:val="00F039E5"/>
    <w:rsid w:val="00F07BAE"/>
    <w:rsid w:val="00F10F24"/>
    <w:rsid w:val="00F145B7"/>
    <w:rsid w:val="00F21FAF"/>
    <w:rsid w:val="00F27796"/>
    <w:rsid w:val="00F27B4F"/>
    <w:rsid w:val="00F316AF"/>
    <w:rsid w:val="00F320EF"/>
    <w:rsid w:val="00F34215"/>
    <w:rsid w:val="00F3591F"/>
    <w:rsid w:val="00F377A0"/>
    <w:rsid w:val="00F42DF6"/>
    <w:rsid w:val="00F50E87"/>
    <w:rsid w:val="00F53970"/>
    <w:rsid w:val="00F54F43"/>
    <w:rsid w:val="00F56D5A"/>
    <w:rsid w:val="00F6196D"/>
    <w:rsid w:val="00F62EEF"/>
    <w:rsid w:val="00F63521"/>
    <w:rsid w:val="00F64AE8"/>
    <w:rsid w:val="00F71EA4"/>
    <w:rsid w:val="00F764D9"/>
    <w:rsid w:val="00F80087"/>
    <w:rsid w:val="00F85B1B"/>
    <w:rsid w:val="00F94A8D"/>
    <w:rsid w:val="00F9716A"/>
    <w:rsid w:val="00F977D5"/>
    <w:rsid w:val="00FA2D29"/>
    <w:rsid w:val="00FB29F7"/>
    <w:rsid w:val="00FB73ED"/>
    <w:rsid w:val="00FC340C"/>
    <w:rsid w:val="00FD06BF"/>
    <w:rsid w:val="00FD2FD5"/>
    <w:rsid w:val="00FD5382"/>
    <w:rsid w:val="00FD56B4"/>
    <w:rsid w:val="00FD72A8"/>
    <w:rsid w:val="00FE1385"/>
    <w:rsid w:val="00FE1F47"/>
    <w:rsid w:val="00FE2DD1"/>
    <w:rsid w:val="00FE4716"/>
    <w:rsid w:val="00FE57F8"/>
    <w:rsid w:val="00FE6698"/>
    <w:rsid w:val="00FE6824"/>
    <w:rsid w:val="00FF012F"/>
    <w:rsid w:val="00FF0281"/>
    <w:rsid w:val="00FF122F"/>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18154C8D"/>
  <w15:chartTrackingRefBased/>
  <w15:docId w15:val="{3BBE0335-E7B6-45CA-BA29-52053931C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0658"/>
    <w:pPr>
      <w:spacing w:line="256" w:lineRule="auto"/>
    </w:pPr>
  </w:style>
  <w:style w:type="paragraph" w:styleId="Ttulo1">
    <w:name w:val="heading 1"/>
    <w:basedOn w:val="Normal"/>
    <w:next w:val="Normal"/>
    <w:link w:val="Ttulo1Car"/>
    <w:uiPriority w:val="9"/>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Ttulo3">
    <w:name w:val="heading 3"/>
    <w:basedOn w:val="Normal"/>
    <w:next w:val="Normal"/>
    <w:link w:val="Ttulo3Car"/>
    <w:uiPriority w:val="9"/>
    <w:semiHidden/>
    <w:unhideWhenUsed/>
    <w:qFormat/>
    <w:pPr>
      <w:keepNext/>
      <w:keepLines/>
      <w:spacing w:before="200" w:after="0"/>
      <w:outlineLvl w:val="2"/>
    </w:pPr>
    <w:rPr>
      <w:rFonts w:asciiTheme="majorHAnsi" w:eastAsiaTheme="majorEastAsia" w:hAnsiTheme="majorHAnsi" w:cstheme="majorBidi"/>
      <w:b/>
      <w:bCs/>
      <w:color w:val="5B9BD5" w:themeColor="accent1"/>
    </w:rPr>
  </w:style>
  <w:style w:type="paragraph" w:styleId="Ttulo4">
    <w:name w:val="heading 4"/>
    <w:basedOn w:val="Normal"/>
    <w:next w:val="Normal"/>
    <w:link w:val="Ttulo4Car"/>
    <w:uiPriority w:val="9"/>
    <w:semiHidden/>
    <w:unhideWhenUsed/>
    <w:qFormat/>
    <w:pPr>
      <w:keepNext/>
      <w:keepLines/>
      <w:spacing w:before="200" w:after="0"/>
      <w:outlineLvl w:val="3"/>
    </w:pPr>
    <w:rPr>
      <w:rFonts w:asciiTheme="majorHAnsi" w:eastAsiaTheme="majorEastAsia" w:hAnsiTheme="majorHAnsi" w:cstheme="majorBidi"/>
      <w:b/>
      <w:bCs/>
      <w:i/>
      <w:iCs/>
      <w:color w:val="5B9BD5" w:themeColor="accent1"/>
    </w:rPr>
  </w:style>
  <w:style w:type="paragraph" w:styleId="Ttulo5">
    <w:name w:val="heading 5"/>
    <w:basedOn w:val="Normal"/>
    <w:next w:val="Normal"/>
    <w:link w:val="Ttulo5Car"/>
    <w:uiPriority w:val="9"/>
    <w:semiHidden/>
    <w:unhideWhenUsed/>
    <w:qFormat/>
    <w:pPr>
      <w:keepNext/>
      <w:keepLines/>
      <w:spacing w:before="200" w:after="0"/>
      <w:outlineLvl w:val="4"/>
    </w:pPr>
    <w:rPr>
      <w:rFonts w:asciiTheme="majorHAnsi" w:eastAsiaTheme="majorEastAsia" w:hAnsiTheme="majorHAnsi" w:cstheme="majorBidi"/>
      <w:color w:val="1F4D78" w:themeColor="accent1" w:themeShade="7F"/>
    </w:rPr>
  </w:style>
  <w:style w:type="paragraph" w:styleId="Ttulo6">
    <w:name w:val="heading 6"/>
    <w:basedOn w:val="Normal"/>
    <w:next w:val="Normal"/>
    <w:link w:val="Ttulo6Car"/>
    <w:uiPriority w:val="9"/>
    <w:semiHidden/>
    <w:unhideWhenUsed/>
    <w:qFormat/>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Ttulo7">
    <w:name w:val="heading 7"/>
    <w:basedOn w:val="Normal"/>
    <w:next w:val="Normal"/>
    <w:link w:val="Ttulo7Car"/>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pPr>
      <w:spacing w:after="0" w:line="240" w:lineRule="auto"/>
    </w:pPr>
  </w:style>
  <w:style w:type="character" w:customStyle="1" w:styleId="Heading1Char">
    <w:name w:val="Heading 1 Char"/>
    <w:uiPriority w:val="9"/>
    <w:rPr>
      <w:rFonts w:asciiTheme="majorHAnsi" w:eastAsiaTheme="majorEastAsia" w:hAnsiTheme="majorHAnsi" w:cstheme="majorBidi"/>
      <w:b/>
      <w:bCs/>
      <w:color w:val="2E74B5" w:themeColor="accent1" w:themeShade="BF"/>
      <w:sz w:val="28"/>
      <w:szCs w:val="28"/>
    </w:rPr>
  </w:style>
  <w:style w:type="character" w:customStyle="1" w:styleId="Ttulo2Car">
    <w:name w:val="Título 2 Car"/>
    <w:link w:val="Ttulo2"/>
    <w:uiPriority w:val="9"/>
    <w:rPr>
      <w:rFonts w:asciiTheme="majorHAnsi" w:eastAsiaTheme="majorEastAsia" w:hAnsiTheme="majorHAnsi" w:cstheme="majorBidi"/>
      <w:b/>
      <w:bCs/>
      <w:color w:val="5B9BD5" w:themeColor="accent1"/>
      <w:sz w:val="26"/>
      <w:szCs w:val="26"/>
    </w:rPr>
  </w:style>
  <w:style w:type="character" w:customStyle="1" w:styleId="Ttulo3Car">
    <w:name w:val="Título 3 Car"/>
    <w:link w:val="Ttulo3"/>
    <w:uiPriority w:val="9"/>
    <w:rPr>
      <w:rFonts w:asciiTheme="majorHAnsi" w:eastAsiaTheme="majorEastAsia" w:hAnsiTheme="majorHAnsi" w:cstheme="majorBidi"/>
      <w:b/>
      <w:bCs/>
      <w:color w:val="5B9BD5" w:themeColor="accent1"/>
    </w:rPr>
  </w:style>
  <w:style w:type="character" w:customStyle="1" w:styleId="Ttulo4Car">
    <w:name w:val="Título 4 Car"/>
    <w:link w:val="Ttulo4"/>
    <w:uiPriority w:val="9"/>
    <w:rPr>
      <w:rFonts w:asciiTheme="majorHAnsi" w:eastAsiaTheme="majorEastAsia" w:hAnsiTheme="majorHAnsi" w:cstheme="majorBidi"/>
      <w:b/>
      <w:bCs/>
      <w:i/>
      <w:iCs/>
      <w:color w:val="5B9BD5" w:themeColor="accent1"/>
    </w:rPr>
  </w:style>
  <w:style w:type="character" w:customStyle="1" w:styleId="Ttulo5Car">
    <w:name w:val="Título 5 Car"/>
    <w:link w:val="Ttulo5"/>
    <w:uiPriority w:val="9"/>
    <w:rPr>
      <w:rFonts w:asciiTheme="majorHAnsi" w:eastAsiaTheme="majorEastAsia" w:hAnsiTheme="majorHAnsi" w:cstheme="majorBidi"/>
      <w:color w:val="1F4D78" w:themeColor="accent1" w:themeShade="7F"/>
    </w:rPr>
  </w:style>
  <w:style w:type="character" w:customStyle="1" w:styleId="Ttulo6Car">
    <w:name w:val="Título 6 Car"/>
    <w:link w:val="Ttulo6"/>
    <w:uiPriority w:val="9"/>
    <w:rPr>
      <w:rFonts w:asciiTheme="majorHAnsi" w:eastAsiaTheme="majorEastAsia" w:hAnsiTheme="majorHAnsi" w:cstheme="majorBidi"/>
      <w:i/>
      <w:iCs/>
      <w:color w:val="1F4D78" w:themeColor="accent1" w:themeShade="7F"/>
    </w:rPr>
  </w:style>
  <w:style w:type="character" w:customStyle="1" w:styleId="Ttulo7Car">
    <w:name w:val="Título 7 Car"/>
    <w:link w:val="Ttulo7"/>
    <w:uiPriority w:val="9"/>
    <w:rPr>
      <w:rFonts w:asciiTheme="majorHAnsi" w:eastAsiaTheme="majorEastAsia" w:hAnsiTheme="majorHAnsi" w:cstheme="majorBidi"/>
      <w:i/>
      <w:iCs/>
      <w:color w:val="404040" w:themeColor="text1" w:themeTint="BF"/>
    </w:rPr>
  </w:style>
  <w:style w:type="character" w:customStyle="1" w:styleId="Ttulo8Car">
    <w:name w:val="Título 8 Car"/>
    <w:link w:val="Ttulo8"/>
    <w:uiPriority w:val="9"/>
    <w:rPr>
      <w:rFonts w:asciiTheme="majorHAnsi" w:eastAsiaTheme="majorEastAsia" w:hAnsiTheme="majorHAnsi" w:cstheme="majorBidi"/>
      <w:color w:val="404040" w:themeColor="text1" w:themeTint="BF"/>
      <w:sz w:val="20"/>
      <w:szCs w:val="20"/>
    </w:rPr>
  </w:style>
  <w:style w:type="character" w:customStyle="1" w:styleId="Ttulo9Car">
    <w:name w:val="Título 9 Car"/>
    <w:link w:val="Ttulo9"/>
    <w:uiPriority w:val="9"/>
    <w:rPr>
      <w:rFonts w:asciiTheme="majorHAnsi" w:eastAsiaTheme="majorEastAsia" w:hAnsiTheme="majorHAnsi" w:cstheme="majorBidi"/>
      <w:i/>
      <w:iCs/>
      <w:color w:val="404040" w:themeColor="text1" w:themeTint="BF"/>
      <w:sz w:val="20"/>
      <w:szCs w:val="20"/>
    </w:rPr>
  </w:style>
  <w:style w:type="paragraph" w:styleId="Ttulo">
    <w:name w:val="Title"/>
    <w:basedOn w:val="Normal"/>
    <w:next w:val="Normal"/>
    <w:link w:val="TtuloCar"/>
    <w:uiPriority w:val="10"/>
    <w:qFormat/>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TtuloCar">
    <w:name w:val="Título Car"/>
    <w:link w:val="Ttulo"/>
    <w:uiPriority w:val="10"/>
    <w:rPr>
      <w:rFonts w:asciiTheme="majorHAnsi" w:eastAsiaTheme="majorEastAsia" w:hAnsiTheme="majorHAnsi" w:cstheme="majorBidi"/>
      <w:color w:val="323E4F" w:themeColor="text2" w:themeShade="BF"/>
      <w:spacing w:val="5"/>
      <w:sz w:val="52"/>
      <w:szCs w:val="52"/>
    </w:rPr>
  </w:style>
  <w:style w:type="paragraph" w:styleId="Subttulo">
    <w:name w:val="Subtitle"/>
    <w:basedOn w:val="Normal"/>
    <w:next w:val="Normal"/>
    <w:link w:val="SubttuloCar"/>
    <w:uiPriority w:val="11"/>
    <w:qFormat/>
    <w:rPr>
      <w:rFonts w:asciiTheme="majorHAnsi" w:eastAsiaTheme="majorEastAsia" w:hAnsiTheme="majorHAnsi" w:cstheme="majorBidi"/>
      <w:i/>
      <w:iCs/>
      <w:color w:val="5B9BD5" w:themeColor="accent1"/>
      <w:spacing w:val="15"/>
      <w:sz w:val="24"/>
      <w:szCs w:val="24"/>
    </w:rPr>
  </w:style>
  <w:style w:type="character" w:customStyle="1" w:styleId="SubttuloCar">
    <w:name w:val="Subtítulo Car"/>
    <w:link w:val="Subttulo"/>
    <w:uiPriority w:val="11"/>
    <w:rPr>
      <w:rFonts w:asciiTheme="majorHAnsi" w:eastAsiaTheme="majorEastAsia" w:hAnsiTheme="majorHAnsi" w:cstheme="majorBidi"/>
      <w:i/>
      <w:iCs/>
      <w:color w:val="5B9BD5" w:themeColor="accent1"/>
      <w:spacing w:val="15"/>
      <w:sz w:val="24"/>
      <w:szCs w:val="24"/>
    </w:rPr>
  </w:style>
  <w:style w:type="character" w:styleId="nfasissutil">
    <w:name w:val="Subtle Emphasis"/>
    <w:uiPriority w:val="19"/>
    <w:qFormat/>
    <w:rPr>
      <w:i/>
      <w:iCs/>
      <w:color w:val="808080" w:themeColor="text1" w:themeTint="7F"/>
    </w:rPr>
  </w:style>
  <w:style w:type="character" w:styleId="nfasis">
    <w:name w:val="Emphasis"/>
    <w:uiPriority w:val="20"/>
    <w:qFormat/>
    <w:rPr>
      <w:i/>
      <w:iCs/>
    </w:rPr>
  </w:style>
  <w:style w:type="character" w:styleId="nfasisintenso">
    <w:name w:val="Intense Emphasis"/>
    <w:uiPriority w:val="21"/>
    <w:qFormat/>
    <w:rPr>
      <w:b/>
      <w:bCs/>
      <w:i/>
      <w:iCs/>
      <w:color w:val="5B9BD5" w:themeColor="accent1"/>
    </w:rPr>
  </w:style>
  <w:style w:type="paragraph" w:styleId="Cita">
    <w:name w:val="Quote"/>
    <w:basedOn w:val="Normal"/>
    <w:next w:val="Normal"/>
    <w:link w:val="CitaCar"/>
    <w:uiPriority w:val="29"/>
    <w:qFormat/>
    <w:rPr>
      <w:i/>
      <w:iCs/>
      <w:color w:val="000000" w:themeColor="text1"/>
    </w:rPr>
  </w:style>
  <w:style w:type="character" w:customStyle="1" w:styleId="CitaCar">
    <w:name w:val="Cita Car"/>
    <w:link w:val="Cita"/>
    <w:uiPriority w:val="29"/>
    <w:rPr>
      <w:i/>
      <w:iCs/>
      <w:color w:val="000000" w:themeColor="text1"/>
    </w:rPr>
  </w:style>
  <w:style w:type="paragraph" w:styleId="Citadestacada">
    <w:name w:val="Intense Quote"/>
    <w:basedOn w:val="Normal"/>
    <w:next w:val="Normal"/>
    <w:link w:val="CitadestacadaCar"/>
    <w:uiPriority w:val="30"/>
    <w:qFormat/>
    <w:pPr>
      <w:pBdr>
        <w:bottom w:val="single" w:sz="4" w:space="4" w:color="5B9BD5" w:themeColor="accent1"/>
      </w:pBdr>
      <w:spacing w:before="200" w:after="280"/>
      <w:ind w:left="936" w:right="936"/>
    </w:pPr>
    <w:rPr>
      <w:b/>
      <w:bCs/>
      <w:i/>
      <w:iCs/>
      <w:color w:val="5B9BD5" w:themeColor="accent1"/>
    </w:rPr>
  </w:style>
  <w:style w:type="character" w:customStyle="1" w:styleId="CitadestacadaCar">
    <w:name w:val="Cita destacada Car"/>
    <w:link w:val="Citadestacada"/>
    <w:uiPriority w:val="30"/>
    <w:rPr>
      <w:b/>
      <w:bCs/>
      <w:i/>
      <w:iCs/>
      <w:color w:val="5B9BD5" w:themeColor="accent1"/>
    </w:rPr>
  </w:style>
  <w:style w:type="character" w:styleId="Referenciasutil">
    <w:name w:val="Subtle Reference"/>
    <w:uiPriority w:val="31"/>
    <w:qFormat/>
    <w:rPr>
      <w:smallCaps/>
      <w:color w:val="ED7D31" w:themeColor="accent2"/>
      <w:u w:val="single"/>
    </w:rPr>
  </w:style>
  <w:style w:type="character" w:styleId="Referenciaintensa">
    <w:name w:val="Intense Reference"/>
    <w:uiPriority w:val="32"/>
    <w:qFormat/>
    <w:rPr>
      <w:b/>
      <w:bCs/>
      <w:smallCaps/>
      <w:color w:val="ED7D31" w:themeColor="accent2"/>
      <w:spacing w:val="5"/>
      <w:u w:val="single"/>
    </w:rPr>
  </w:style>
  <w:style w:type="character" w:styleId="Ttulodellibro">
    <w:name w:val="Book Title"/>
    <w:uiPriority w:val="33"/>
    <w:qFormat/>
    <w:rPr>
      <w:b/>
      <w:bCs/>
      <w:smallCaps/>
      <w:spacing w:val="5"/>
    </w:rPr>
  </w:style>
  <w:style w:type="paragraph" w:styleId="Textonotapie">
    <w:name w:val="footnote text"/>
    <w:basedOn w:val="Normal"/>
    <w:link w:val="TextonotapieCar"/>
    <w:uiPriority w:val="99"/>
    <w:semiHidden/>
    <w:unhideWhenUsed/>
    <w:pPr>
      <w:spacing w:after="0" w:line="240" w:lineRule="auto"/>
    </w:pPr>
    <w:rPr>
      <w:sz w:val="20"/>
      <w:szCs w:val="20"/>
    </w:rPr>
  </w:style>
  <w:style w:type="character" w:customStyle="1" w:styleId="TextonotapieCar">
    <w:name w:val="Texto nota pie Car"/>
    <w:link w:val="Textonotapie"/>
    <w:uiPriority w:val="99"/>
    <w:semiHidden/>
    <w:rPr>
      <w:sz w:val="20"/>
      <w:szCs w:val="20"/>
    </w:rPr>
  </w:style>
  <w:style w:type="character" w:styleId="Refdenotaalpie">
    <w:name w:val="footnote reference"/>
    <w:uiPriority w:val="99"/>
    <w:semiHidden/>
    <w:unhideWhenUsed/>
    <w:rPr>
      <w:vertAlign w:val="superscript"/>
    </w:rPr>
  </w:style>
  <w:style w:type="paragraph" w:styleId="Textonotaalfinal">
    <w:name w:val="endnote text"/>
    <w:basedOn w:val="Normal"/>
    <w:link w:val="TextonotaalfinalCar"/>
    <w:uiPriority w:val="99"/>
    <w:semiHidden/>
    <w:unhideWhenUsed/>
    <w:pPr>
      <w:spacing w:after="0" w:line="240" w:lineRule="auto"/>
    </w:pPr>
    <w:rPr>
      <w:sz w:val="20"/>
      <w:szCs w:val="20"/>
    </w:rPr>
  </w:style>
  <w:style w:type="character" w:customStyle="1" w:styleId="TextonotaalfinalCar">
    <w:name w:val="Texto nota al final Car"/>
    <w:link w:val="Textonotaalfinal"/>
    <w:uiPriority w:val="99"/>
    <w:semiHidden/>
    <w:rPr>
      <w:sz w:val="20"/>
      <w:szCs w:val="20"/>
    </w:rPr>
  </w:style>
  <w:style w:type="character" w:styleId="Refdenotaalfinal">
    <w:name w:val="endnote reference"/>
    <w:uiPriority w:val="99"/>
    <w:semiHidden/>
    <w:unhideWhenUsed/>
    <w:rPr>
      <w:vertAlign w:val="superscript"/>
    </w:rPr>
  </w:style>
  <w:style w:type="paragraph" w:styleId="Textosinformato">
    <w:name w:val="Plain Text"/>
    <w:basedOn w:val="Normal"/>
    <w:link w:val="TextosinformatoCar"/>
    <w:uiPriority w:val="99"/>
    <w:semiHidden/>
    <w:unhideWhenUsed/>
    <w:pPr>
      <w:spacing w:after="0" w:line="240" w:lineRule="auto"/>
    </w:pPr>
    <w:rPr>
      <w:rFonts w:ascii="Courier New" w:hAnsi="Courier New" w:cs="Courier New"/>
      <w:sz w:val="21"/>
      <w:szCs w:val="21"/>
    </w:rPr>
  </w:style>
  <w:style w:type="character" w:customStyle="1" w:styleId="TextosinformatoCar">
    <w:name w:val="Texto sin formato Car"/>
    <w:link w:val="Textosinformato"/>
    <w:uiPriority w:val="99"/>
    <w:rPr>
      <w:rFonts w:ascii="Courier New" w:hAnsi="Courier New" w:cs="Courier New"/>
      <w:sz w:val="21"/>
      <w:szCs w:val="21"/>
    </w:rPr>
  </w:style>
  <w:style w:type="character" w:customStyle="1" w:styleId="HeaderChar">
    <w:name w:val="Header Char"/>
    <w:uiPriority w:val="99"/>
  </w:style>
  <w:style w:type="character" w:customStyle="1" w:styleId="FooterChar">
    <w:name w:val="Footer Char"/>
    <w:uiPriority w:val="99"/>
  </w:style>
  <w:style w:type="paragraph" w:styleId="Descripcin">
    <w:name w:val="caption"/>
    <w:basedOn w:val="Normal"/>
    <w:next w:val="Normal"/>
    <w:uiPriority w:val="35"/>
    <w:unhideWhenUsed/>
    <w:qFormat/>
    <w:pPr>
      <w:spacing w:after="200" w:line="240" w:lineRule="auto"/>
    </w:pPr>
    <w:rPr>
      <w:i/>
      <w:iCs/>
      <w:color w:val="44546A" w:themeColor="text2"/>
      <w:sz w:val="18"/>
      <w:szCs w:val="18"/>
    </w:rPr>
  </w:style>
  <w:style w:type="paragraph" w:styleId="Prrafodelista">
    <w:name w:val="List Paragraph"/>
    <w:aliases w:val="Fundamentacion,Lista vistosa - Énfasis 11,paul2,Footnote,List Paragraph1,Titulo 1,SubPárrafo de lista,Cuadro 2-1,List number Paragraph,SOP_bullet1,F5 List Paragraph,Dot pt,No Spacing1,List Paragraph Char Char Char,titulo,List Paragraph"/>
    <w:basedOn w:val="Normal"/>
    <w:link w:val="PrrafodelistaCar"/>
    <w:uiPriority w:val="34"/>
    <w:qFormat/>
    <w:pPr>
      <w:ind w:left="720"/>
      <w:contextualSpacing/>
    </w:pPr>
  </w:style>
  <w:style w:type="paragraph" w:styleId="Encabezado">
    <w:name w:val="header"/>
    <w:basedOn w:val="Normal"/>
    <w:link w:val="EncabezadoCar"/>
    <w:uiPriority w:val="99"/>
    <w:unhideWhenUse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Pr>
      <w:lang w:val="es-ES"/>
    </w:rPr>
  </w:style>
  <w:style w:type="paragraph" w:styleId="Piedepgina">
    <w:name w:val="footer"/>
    <w:basedOn w:val="Normal"/>
    <w:link w:val="PiedepginaCar"/>
    <w:uiPriority w:val="99"/>
    <w:unhideWhenUse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Pr>
      <w:lang w:val="es-ES"/>
    </w:rPr>
  </w:style>
  <w:style w:type="character" w:styleId="Hipervnculo">
    <w:name w:val="Hyperlink"/>
    <w:basedOn w:val="Fuentedeprrafopredeter"/>
    <w:uiPriority w:val="99"/>
    <w:unhideWhenUsed/>
    <w:rPr>
      <w:color w:val="0563C1" w:themeColor="hyperlink"/>
      <w:u w:val="single"/>
    </w:rPr>
  </w:style>
  <w:style w:type="character" w:customStyle="1" w:styleId="PrrafodelistaCar">
    <w:name w:val="Párrafo de lista Car"/>
    <w:aliases w:val="Fundamentacion Car,Lista vistosa - Énfasis 11 Car,paul2 Car,Footnote Car,List Paragraph1 Car,Titulo 1 Car,SubPárrafo de lista Car,Cuadro 2-1 Car,List number Paragraph Car,SOP_bullet1 Car,F5 List Paragraph Car,Dot pt Car,titulo Car"/>
    <w:link w:val="Prrafodelista"/>
    <w:uiPriority w:val="34"/>
    <w:qFormat/>
    <w:rPr>
      <w:lang w:val="es-ES"/>
    </w:rPr>
  </w:style>
  <w:style w:type="character" w:customStyle="1" w:styleId="Mencinsinresolver1">
    <w:name w:val="Mención sin resolver1"/>
    <w:basedOn w:val="Fuentedeprrafopredeter"/>
    <w:uiPriority w:val="99"/>
    <w:semiHidden/>
    <w:unhideWhenUsed/>
    <w:rPr>
      <w:color w:val="605E5C"/>
      <w:shd w:val="clear" w:color="auto" w:fill="E1DFDD"/>
    </w:rPr>
  </w:style>
  <w:style w:type="paragraph" w:styleId="NormalWeb">
    <w:name w:val="Normal (Web)"/>
    <w:basedOn w:val="Normal"/>
    <w:uiPriority w:val="99"/>
    <w:unhideWhenUsed/>
    <w:pPr>
      <w:spacing w:before="100" w:after="100" w:line="240" w:lineRule="auto"/>
    </w:pPr>
    <w:rPr>
      <w:rFonts w:ascii="Times New Roman" w:eastAsia="Times New Roman" w:hAnsi="Times New Roman" w:cs="Times New Roman"/>
      <w:sz w:val="24"/>
      <w:szCs w:val="24"/>
      <w:lang w:eastAsia="es-PE"/>
    </w:rPr>
  </w:style>
  <w:style w:type="paragraph" w:customStyle="1" w:styleId="Default">
    <w:name w:val="Default"/>
    <w:uiPriority w:val="99"/>
    <w:pPr>
      <w:spacing w:after="0" w:line="240" w:lineRule="auto"/>
    </w:pPr>
    <w:rPr>
      <w:rFonts w:ascii="Arial" w:hAnsi="Arial" w:cs="Arial"/>
      <w:color w:val="000000"/>
      <w:sz w:val="24"/>
      <w:szCs w:val="24"/>
    </w:rPr>
  </w:style>
  <w:style w:type="character" w:customStyle="1" w:styleId="Ttulo1Car">
    <w:name w:val="Título 1 Car"/>
    <w:basedOn w:val="Fuentedeprrafopredeter"/>
    <w:link w:val="Ttulo1"/>
    <w:uiPriority w:val="9"/>
    <w:rPr>
      <w:rFonts w:asciiTheme="majorHAnsi" w:eastAsiaTheme="majorEastAsia" w:hAnsiTheme="majorHAnsi" w:cstheme="majorBidi"/>
      <w:color w:val="2E74B5" w:themeColor="accent1" w:themeShade="BF"/>
      <w:sz w:val="32"/>
      <w:szCs w:val="32"/>
    </w:rPr>
  </w:style>
  <w:style w:type="paragraph" w:customStyle="1" w:styleId="Parrafo-gior">
    <w:name w:val="Parrafo-gior"/>
    <w:basedOn w:val="Normal"/>
    <w:uiPriority w:val="99"/>
    <w:pPr>
      <w:spacing w:before="100" w:after="100" w:line="240" w:lineRule="auto"/>
    </w:pPr>
    <w:rPr>
      <w:rFonts w:ascii="Times New Roman" w:eastAsia="Times New Roman" w:hAnsi="Times New Roman" w:cs="Times New Roman"/>
      <w:sz w:val="24"/>
      <w:szCs w:val="24"/>
      <w:lang w:eastAsia="es-PE"/>
    </w:rPr>
  </w:style>
  <w:style w:type="character" w:customStyle="1" w:styleId="Mencinsinresolver2">
    <w:name w:val="Mención sin resolver2"/>
    <w:basedOn w:val="Fuentedeprrafopredeter"/>
    <w:uiPriority w:val="99"/>
    <w:semiHidden/>
    <w:unhideWhenUsed/>
    <w:rPr>
      <w:color w:val="605E5C"/>
      <w:shd w:val="clear" w:color="auto" w:fill="E1DFDD"/>
    </w:rPr>
  </w:style>
  <w:style w:type="character" w:customStyle="1" w:styleId="Mencinsinresolver3">
    <w:name w:val="Mención sin resolver3"/>
    <w:basedOn w:val="Fuentedeprrafopredeter"/>
    <w:uiPriority w:val="99"/>
    <w:semiHidden/>
    <w:unhideWhenUsed/>
    <w:rPr>
      <w:color w:val="605E5C"/>
      <w:shd w:val="clear" w:color="auto" w:fill="E1DFDD"/>
    </w:rPr>
  </w:style>
  <w:style w:type="character" w:styleId="Textoennegrita">
    <w:name w:val="Strong"/>
    <w:basedOn w:val="Fuentedeprrafopredeter"/>
    <w:uiPriority w:val="22"/>
    <w:qFormat/>
    <w:rPr>
      <w:b/>
      <w:bCs/>
    </w:rPr>
  </w:style>
  <w:style w:type="paragraph" w:styleId="Textocomentario">
    <w:name w:val="annotation text"/>
    <w:basedOn w:val="Normal"/>
    <w:link w:val="TextocomentarioCar"/>
    <w:uiPriority w:val="99"/>
    <w:semiHidden/>
    <w:unhideWhenUsed/>
    <w:pPr>
      <w:spacing w:line="240" w:lineRule="auto"/>
    </w:pPr>
    <w:rPr>
      <w:sz w:val="20"/>
      <w:szCs w:val="20"/>
    </w:rPr>
  </w:style>
  <w:style w:type="character" w:customStyle="1" w:styleId="TextocomentarioCar">
    <w:name w:val="Texto comentario Car"/>
    <w:basedOn w:val="Fuentedeprrafopredeter"/>
    <w:link w:val="Textocomentario"/>
    <w:uiPriority w:val="99"/>
    <w:semiHidden/>
    <w:rPr>
      <w:sz w:val="20"/>
      <w:szCs w:val="20"/>
      <w:lang w:val="es-ES"/>
    </w:rPr>
  </w:style>
  <w:style w:type="paragraph" w:styleId="Asuntodelcomentario">
    <w:name w:val="annotation subject"/>
    <w:basedOn w:val="Textocomentario"/>
    <w:next w:val="Textocomentario"/>
    <w:link w:val="AsuntodelcomentarioCar"/>
    <w:uiPriority w:val="99"/>
    <w:semiHidden/>
    <w:unhideWhenUsed/>
    <w:rPr>
      <w:b/>
      <w:bCs/>
    </w:rPr>
  </w:style>
  <w:style w:type="character" w:customStyle="1" w:styleId="AsuntodelcomentarioCar">
    <w:name w:val="Asunto del comentario Car"/>
    <w:basedOn w:val="TextocomentarioCar"/>
    <w:link w:val="Asuntodelcomentario"/>
    <w:uiPriority w:val="99"/>
    <w:semiHidden/>
    <w:rPr>
      <w:b/>
      <w:bCs/>
      <w:sz w:val="20"/>
      <w:szCs w:val="20"/>
      <w:lang w:val="es-ES"/>
    </w:rPr>
  </w:style>
  <w:style w:type="table" w:styleId="Tablaconcuadrcula">
    <w:name w:val="Table Grid"/>
    <w:basedOn w:val="Tablanormal"/>
    <w:uiPriority w:val="39"/>
    <w:rsid w:val="008649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4">
    <w:name w:val="Mención sin resolver4"/>
    <w:basedOn w:val="Fuentedeprrafopredeter"/>
    <w:uiPriority w:val="99"/>
    <w:semiHidden/>
    <w:unhideWhenUsed/>
    <w:rsid w:val="00C84D2F"/>
    <w:rPr>
      <w:color w:val="605E5C"/>
      <w:shd w:val="clear" w:color="auto" w:fill="E1DFDD"/>
    </w:rPr>
  </w:style>
  <w:style w:type="character" w:customStyle="1" w:styleId="Mencinsinresolver5">
    <w:name w:val="Mención sin resolver5"/>
    <w:basedOn w:val="Fuentedeprrafopredeter"/>
    <w:uiPriority w:val="99"/>
    <w:semiHidden/>
    <w:unhideWhenUsed/>
    <w:rsid w:val="00694462"/>
    <w:rPr>
      <w:color w:val="605E5C"/>
      <w:shd w:val="clear" w:color="auto" w:fill="E1DFDD"/>
    </w:rPr>
  </w:style>
  <w:style w:type="character" w:customStyle="1" w:styleId="ui-provider">
    <w:name w:val="ui-provider"/>
    <w:basedOn w:val="Fuentedeprrafopredeter"/>
    <w:rsid w:val="00154B15"/>
  </w:style>
  <w:style w:type="character" w:customStyle="1" w:styleId="xcontentpasted1">
    <w:name w:val="x_contentpasted1"/>
    <w:basedOn w:val="Fuentedeprrafopredeter"/>
    <w:rsid w:val="0070497B"/>
    <w:rPr>
      <w:rFonts w:ascii="Times New Roman" w:hAnsi="Times New Roman" w:cs="Times New Roman" w:hint="default"/>
    </w:rPr>
  </w:style>
  <w:style w:type="paragraph" w:styleId="Textodeglobo">
    <w:name w:val="Balloon Text"/>
    <w:basedOn w:val="Normal"/>
    <w:link w:val="TextodegloboCar"/>
    <w:uiPriority w:val="99"/>
    <w:semiHidden/>
    <w:unhideWhenUsed/>
    <w:rsid w:val="00CB49B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B49B3"/>
    <w:rPr>
      <w:rFonts w:ascii="Segoe UI" w:hAnsi="Segoe UI" w:cs="Segoe UI"/>
      <w:sz w:val="18"/>
      <w:szCs w:val="18"/>
    </w:rPr>
  </w:style>
  <w:style w:type="paragraph" w:customStyle="1" w:styleId="selectable-text">
    <w:name w:val="selectable-text"/>
    <w:basedOn w:val="Normal"/>
    <w:rsid w:val="00631D11"/>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white-space-pre">
    <w:name w:val="white-space-pre"/>
    <w:basedOn w:val="Fuentedeprrafopredeter"/>
    <w:rsid w:val="00206820"/>
  </w:style>
  <w:style w:type="character" w:customStyle="1" w:styleId="Mencinsinresolver6">
    <w:name w:val="Mención sin resolver6"/>
    <w:basedOn w:val="Fuentedeprrafopredeter"/>
    <w:uiPriority w:val="99"/>
    <w:semiHidden/>
    <w:unhideWhenUsed/>
    <w:rsid w:val="00830FC8"/>
    <w:rPr>
      <w:color w:val="605E5C"/>
      <w:shd w:val="clear" w:color="auto" w:fill="E1DFDD"/>
    </w:rPr>
  </w:style>
  <w:style w:type="character" w:customStyle="1" w:styleId="Mencinsinresolver7">
    <w:name w:val="Mención sin resolver7"/>
    <w:basedOn w:val="Fuentedeprrafopredeter"/>
    <w:uiPriority w:val="99"/>
    <w:semiHidden/>
    <w:unhideWhenUsed/>
    <w:rsid w:val="00B72C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635467">
      <w:bodyDiv w:val="1"/>
      <w:marLeft w:val="0"/>
      <w:marRight w:val="0"/>
      <w:marTop w:val="0"/>
      <w:marBottom w:val="0"/>
      <w:divBdr>
        <w:top w:val="none" w:sz="0" w:space="0" w:color="auto"/>
        <w:left w:val="none" w:sz="0" w:space="0" w:color="auto"/>
        <w:bottom w:val="none" w:sz="0" w:space="0" w:color="auto"/>
        <w:right w:val="none" w:sz="0" w:space="0" w:color="auto"/>
      </w:divBdr>
    </w:div>
    <w:div w:id="138154629">
      <w:bodyDiv w:val="1"/>
      <w:marLeft w:val="0"/>
      <w:marRight w:val="0"/>
      <w:marTop w:val="0"/>
      <w:marBottom w:val="0"/>
      <w:divBdr>
        <w:top w:val="none" w:sz="0" w:space="0" w:color="auto"/>
        <w:left w:val="none" w:sz="0" w:space="0" w:color="auto"/>
        <w:bottom w:val="none" w:sz="0" w:space="0" w:color="auto"/>
        <w:right w:val="none" w:sz="0" w:space="0" w:color="auto"/>
      </w:divBdr>
    </w:div>
    <w:div w:id="184289566">
      <w:bodyDiv w:val="1"/>
      <w:marLeft w:val="0"/>
      <w:marRight w:val="0"/>
      <w:marTop w:val="0"/>
      <w:marBottom w:val="0"/>
      <w:divBdr>
        <w:top w:val="none" w:sz="0" w:space="0" w:color="auto"/>
        <w:left w:val="none" w:sz="0" w:space="0" w:color="auto"/>
        <w:bottom w:val="none" w:sz="0" w:space="0" w:color="auto"/>
        <w:right w:val="none" w:sz="0" w:space="0" w:color="auto"/>
      </w:divBdr>
    </w:div>
    <w:div w:id="471870109">
      <w:bodyDiv w:val="1"/>
      <w:marLeft w:val="0"/>
      <w:marRight w:val="0"/>
      <w:marTop w:val="0"/>
      <w:marBottom w:val="0"/>
      <w:divBdr>
        <w:top w:val="none" w:sz="0" w:space="0" w:color="auto"/>
        <w:left w:val="none" w:sz="0" w:space="0" w:color="auto"/>
        <w:bottom w:val="none" w:sz="0" w:space="0" w:color="auto"/>
        <w:right w:val="none" w:sz="0" w:space="0" w:color="auto"/>
      </w:divBdr>
    </w:div>
    <w:div w:id="500513017">
      <w:bodyDiv w:val="1"/>
      <w:marLeft w:val="0"/>
      <w:marRight w:val="0"/>
      <w:marTop w:val="0"/>
      <w:marBottom w:val="0"/>
      <w:divBdr>
        <w:top w:val="none" w:sz="0" w:space="0" w:color="auto"/>
        <w:left w:val="none" w:sz="0" w:space="0" w:color="auto"/>
        <w:bottom w:val="none" w:sz="0" w:space="0" w:color="auto"/>
        <w:right w:val="none" w:sz="0" w:space="0" w:color="auto"/>
      </w:divBdr>
    </w:div>
    <w:div w:id="699818813">
      <w:bodyDiv w:val="1"/>
      <w:marLeft w:val="0"/>
      <w:marRight w:val="0"/>
      <w:marTop w:val="0"/>
      <w:marBottom w:val="0"/>
      <w:divBdr>
        <w:top w:val="none" w:sz="0" w:space="0" w:color="auto"/>
        <w:left w:val="none" w:sz="0" w:space="0" w:color="auto"/>
        <w:bottom w:val="none" w:sz="0" w:space="0" w:color="auto"/>
        <w:right w:val="none" w:sz="0" w:space="0" w:color="auto"/>
      </w:divBdr>
    </w:div>
    <w:div w:id="993989869">
      <w:bodyDiv w:val="1"/>
      <w:marLeft w:val="0"/>
      <w:marRight w:val="0"/>
      <w:marTop w:val="0"/>
      <w:marBottom w:val="0"/>
      <w:divBdr>
        <w:top w:val="none" w:sz="0" w:space="0" w:color="auto"/>
        <w:left w:val="none" w:sz="0" w:space="0" w:color="auto"/>
        <w:bottom w:val="none" w:sz="0" w:space="0" w:color="auto"/>
        <w:right w:val="none" w:sz="0" w:space="0" w:color="auto"/>
      </w:divBdr>
    </w:div>
    <w:div w:id="1041516329">
      <w:bodyDiv w:val="1"/>
      <w:marLeft w:val="0"/>
      <w:marRight w:val="0"/>
      <w:marTop w:val="0"/>
      <w:marBottom w:val="0"/>
      <w:divBdr>
        <w:top w:val="none" w:sz="0" w:space="0" w:color="auto"/>
        <w:left w:val="none" w:sz="0" w:space="0" w:color="auto"/>
        <w:bottom w:val="none" w:sz="0" w:space="0" w:color="auto"/>
        <w:right w:val="none" w:sz="0" w:space="0" w:color="auto"/>
      </w:divBdr>
    </w:div>
    <w:div w:id="1526092625">
      <w:bodyDiv w:val="1"/>
      <w:marLeft w:val="0"/>
      <w:marRight w:val="0"/>
      <w:marTop w:val="0"/>
      <w:marBottom w:val="0"/>
      <w:divBdr>
        <w:top w:val="none" w:sz="0" w:space="0" w:color="auto"/>
        <w:left w:val="none" w:sz="0" w:space="0" w:color="auto"/>
        <w:bottom w:val="none" w:sz="0" w:space="0" w:color="auto"/>
        <w:right w:val="none" w:sz="0" w:space="0" w:color="auto"/>
      </w:divBdr>
    </w:div>
    <w:div w:id="1753506578">
      <w:bodyDiv w:val="1"/>
      <w:marLeft w:val="0"/>
      <w:marRight w:val="0"/>
      <w:marTop w:val="0"/>
      <w:marBottom w:val="0"/>
      <w:divBdr>
        <w:top w:val="none" w:sz="0" w:space="0" w:color="auto"/>
        <w:left w:val="none" w:sz="0" w:space="0" w:color="auto"/>
        <w:bottom w:val="none" w:sz="0" w:space="0" w:color="auto"/>
        <w:right w:val="none" w:sz="0" w:space="0" w:color="auto"/>
      </w:divBdr>
    </w:div>
    <w:div w:id="1777749931">
      <w:bodyDiv w:val="1"/>
      <w:marLeft w:val="0"/>
      <w:marRight w:val="0"/>
      <w:marTop w:val="0"/>
      <w:marBottom w:val="0"/>
      <w:divBdr>
        <w:top w:val="none" w:sz="0" w:space="0" w:color="auto"/>
        <w:left w:val="none" w:sz="0" w:space="0" w:color="auto"/>
        <w:bottom w:val="none" w:sz="0" w:space="0" w:color="auto"/>
        <w:right w:val="none" w:sz="0" w:space="0" w:color="auto"/>
      </w:divBdr>
    </w:div>
    <w:div w:id="1794442805">
      <w:bodyDiv w:val="1"/>
      <w:marLeft w:val="0"/>
      <w:marRight w:val="0"/>
      <w:marTop w:val="0"/>
      <w:marBottom w:val="0"/>
      <w:divBdr>
        <w:top w:val="none" w:sz="0" w:space="0" w:color="auto"/>
        <w:left w:val="none" w:sz="0" w:space="0" w:color="auto"/>
        <w:bottom w:val="none" w:sz="0" w:space="0" w:color="auto"/>
        <w:right w:val="none" w:sz="0" w:space="0" w:color="auto"/>
      </w:divBdr>
    </w:div>
    <w:div w:id="2073850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Arab" typeface="Times New Roman"/>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Hans" typeface="等线 Light"/>
        <a:font script="Hant" typeface="新細明體"/>
        <a:font script="Jpan" typeface="游ゴシック Light"/>
      </a:majorFont>
      <a:minorFont>
        <a:latin typeface="Calibri" panose="020F0502020204030204"/>
        <a:ea typeface=""/>
        <a:cs typeface=""/>
        <a:font script="Arab" typeface="Arial"/>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Hans" typeface="等线"/>
        <a:font script="Hant" typeface="新細明體"/>
        <a:font script="Jpan" typeface="游明朝"/>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4BCB0E-BED6-4125-AF6C-C9C2A4AB08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284</Words>
  <Characters>1568</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Omar Herrera Villanueva</dc:creator>
  <cp:lastModifiedBy>Omar Herrera Villanueva</cp:lastModifiedBy>
  <cp:revision>6</cp:revision>
  <cp:lastPrinted>2024-12-20T16:24:00Z</cp:lastPrinted>
  <dcterms:created xsi:type="dcterms:W3CDTF">2025-10-10T21:14:00Z</dcterms:created>
  <dcterms:modified xsi:type="dcterms:W3CDTF">2025-10-14T22:39:00Z</dcterms:modified>
</cp:coreProperties>
</file>