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331F1" w14:textId="6480D171" w:rsidR="0093786A" w:rsidRDefault="0015184D" w:rsidP="0093786A">
      <w:pPr>
        <w:spacing w:after="0" w:line="240" w:lineRule="auto"/>
        <w:jc w:val="center"/>
        <w:rPr>
          <w:b/>
          <w:sz w:val="28"/>
          <w:szCs w:val="28"/>
        </w:rPr>
      </w:pPr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 xml:space="preserve">NOTA DE PRENSA </w:t>
      </w:r>
      <w:proofErr w:type="spellStart"/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N.</w:t>
      </w:r>
      <w:r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>o</w:t>
      </w:r>
      <w:proofErr w:type="spellEnd"/>
      <w:r w:rsidR="000147FB"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 xml:space="preserve"> </w:t>
      </w:r>
      <w:r w:rsidR="0093786A">
        <w:rPr>
          <w:rFonts w:ascii="Calibri" w:hAnsi="Calibri" w:cs="Calibri"/>
          <w:b/>
          <w:sz w:val="30"/>
          <w:szCs w:val="30"/>
          <w:u w:val="single"/>
          <w:lang w:val="es-MX"/>
        </w:rPr>
        <w:t>4</w:t>
      </w:r>
      <w:r w:rsidR="005026A6">
        <w:rPr>
          <w:rFonts w:ascii="Calibri" w:hAnsi="Calibri" w:cs="Calibri"/>
          <w:b/>
          <w:sz w:val="30"/>
          <w:szCs w:val="30"/>
          <w:u w:val="single"/>
          <w:lang w:val="es-MX"/>
        </w:rPr>
        <w:t>2</w:t>
      </w:r>
      <w:r w:rsidR="007E5008"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-2026</w:t>
      </w:r>
      <w:r w:rsidR="0093786A" w:rsidRPr="0093786A">
        <w:rPr>
          <w:b/>
          <w:sz w:val="28"/>
          <w:szCs w:val="28"/>
        </w:rPr>
        <w:t xml:space="preserve"> </w:t>
      </w:r>
    </w:p>
    <w:p w14:paraId="4EBB078D" w14:textId="77777777" w:rsidR="005026A6" w:rsidRPr="0048239C" w:rsidRDefault="005026A6" w:rsidP="005026A6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GoBack"/>
      <w:r w:rsidRPr="0048239C">
        <w:rPr>
          <w:b/>
          <w:bCs/>
          <w:sz w:val="32"/>
          <w:szCs w:val="32"/>
        </w:rPr>
        <w:t>OSIPTEL: se bloquearán otros 300 000 celulares</w:t>
      </w:r>
      <w:r>
        <w:rPr>
          <w:b/>
          <w:bCs/>
          <w:sz w:val="32"/>
          <w:szCs w:val="32"/>
        </w:rPr>
        <w:t xml:space="preserve"> n</w:t>
      </w:r>
      <w:r w:rsidRPr="0048239C">
        <w:rPr>
          <w:b/>
          <w:bCs/>
          <w:sz w:val="32"/>
          <w:szCs w:val="32"/>
        </w:rPr>
        <w:t xml:space="preserve">o registrados en lista blanca </w:t>
      </w:r>
      <w:r>
        <w:rPr>
          <w:b/>
          <w:bCs/>
          <w:sz w:val="32"/>
          <w:szCs w:val="32"/>
        </w:rPr>
        <w:t>y con historial negativo</w:t>
      </w:r>
    </w:p>
    <w:bookmarkEnd w:id="0"/>
    <w:p w14:paraId="1FB2A53A" w14:textId="77777777" w:rsidR="005026A6" w:rsidRDefault="005026A6" w:rsidP="005026A6">
      <w:pPr>
        <w:pStyle w:val="Prrafodelista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 w:rsidRPr="0048239C">
        <w:rPr>
          <w:sz w:val="24"/>
          <w:szCs w:val="24"/>
        </w:rPr>
        <w:t xml:space="preserve">Se realizarán en tres etapas de 100 000 equipos cada una: el 17, 24 y 31 de </w:t>
      </w:r>
      <w:r>
        <w:rPr>
          <w:sz w:val="24"/>
          <w:szCs w:val="24"/>
        </w:rPr>
        <w:t>marzo</w:t>
      </w:r>
      <w:r w:rsidRPr="0048239C">
        <w:rPr>
          <w:sz w:val="24"/>
          <w:szCs w:val="24"/>
        </w:rPr>
        <w:t>.</w:t>
      </w:r>
    </w:p>
    <w:p w14:paraId="23797338" w14:textId="77777777" w:rsidR="005026A6" w:rsidRPr="0048239C" w:rsidRDefault="005026A6" w:rsidP="005026A6">
      <w:pPr>
        <w:pStyle w:val="Prrafodelista"/>
        <w:spacing w:after="0" w:line="240" w:lineRule="auto"/>
        <w:ind w:left="360"/>
        <w:rPr>
          <w:sz w:val="24"/>
          <w:szCs w:val="24"/>
        </w:rPr>
      </w:pPr>
    </w:p>
    <w:p w14:paraId="0545FA52" w14:textId="77777777" w:rsidR="005026A6" w:rsidRPr="00471CFC" w:rsidRDefault="005026A6" w:rsidP="005026A6">
      <w:pPr>
        <w:jc w:val="both"/>
        <w:rPr>
          <w:sz w:val="24"/>
          <w:szCs w:val="24"/>
        </w:rPr>
      </w:pPr>
      <w:r w:rsidRPr="00471CFC">
        <w:rPr>
          <w:sz w:val="24"/>
          <w:szCs w:val="24"/>
        </w:rPr>
        <w:t xml:space="preserve">Con el fin de seguir reforzando la seguridad ciudadana, el Organismo Supervisor de Inversión Privada en Telecomunicaciones (OSIPTEL) informó que en marzo se realizará </w:t>
      </w:r>
      <w:r>
        <w:rPr>
          <w:sz w:val="24"/>
          <w:szCs w:val="24"/>
        </w:rPr>
        <w:t xml:space="preserve">el bloqueo de </w:t>
      </w:r>
      <w:r w:rsidRPr="00471CFC">
        <w:rPr>
          <w:sz w:val="24"/>
          <w:szCs w:val="24"/>
        </w:rPr>
        <w:t>300 000 celulares que no figuran en la lista blanca del Registro Nacional de Equipos Terminales Móviles para la Seguridad (</w:t>
      </w:r>
      <w:proofErr w:type="spellStart"/>
      <w:r w:rsidRPr="00471CFC">
        <w:rPr>
          <w:sz w:val="24"/>
          <w:szCs w:val="24"/>
        </w:rPr>
        <w:t>Renteseg</w:t>
      </w:r>
      <w:proofErr w:type="spellEnd"/>
      <w:r w:rsidRPr="00471CFC">
        <w:rPr>
          <w:sz w:val="24"/>
          <w:szCs w:val="24"/>
        </w:rPr>
        <w:t>) y que están vinculados</w:t>
      </w:r>
      <w:r>
        <w:rPr>
          <w:sz w:val="24"/>
          <w:szCs w:val="24"/>
        </w:rPr>
        <w:t xml:space="preserve"> a personas con historial negativo, es decir, que reinciden en el uso de celulares con el IMEI alterado o clonado producto del </w:t>
      </w:r>
      <w:proofErr w:type="spellStart"/>
      <w:r>
        <w:rPr>
          <w:sz w:val="24"/>
          <w:szCs w:val="24"/>
        </w:rPr>
        <w:t>reflasheo</w:t>
      </w:r>
      <w:proofErr w:type="spellEnd"/>
      <w:r w:rsidRPr="00471CFC">
        <w:rPr>
          <w:sz w:val="24"/>
          <w:szCs w:val="24"/>
        </w:rPr>
        <w:t>.</w:t>
      </w:r>
    </w:p>
    <w:p w14:paraId="68A0E07F" w14:textId="77777777" w:rsidR="005026A6" w:rsidRDefault="005026A6" w:rsidP="005026A6">
      <w:pPr>
        <w:jc w:val="both"/>
        <w:rPr>
          <w:sz w:val="24"/>
          <w:szCs w:val="24"/>
        </w:rPr>
      </w:pPr>
      <w:r w:rsidRPr="00471CFC">
        <w:rPr>
          <w:sz w:val="24"/>
          <w:szCs w:val="24"/>
        </w:rPr>
        <w:t xml:space="preserve">El </w:t>
      </w:r>
      <w:proofErr w:type="spellStart"/>
      <w:r w:rsidRPr="00471CFC">
        <w:rPr>
          <w:sz w:val="24"/>
          <w:szCs w:val="24"/>
        </w:rPr>
        <w:t>reflasheo</w:t>
      </w:r>
      <w:proofErr w:type="spellEnd"/>
      <w:r w:rsidRPr="00471CFC">
        <w:rPr>
          <w:sz w:val="24"/>
          <w:szCs w:val="24"/>
        </w:rPr>
        <w:t xml:space="preserve"> es una práctica ilegal que consiste en </w:t>
      </w:r>
      <w:r>
        <w:rPr>
          <w:sz w:val="24"/>
          <w:szCs w:val="24"/>
        </w:rPr>
        <w:t>alterar</w:t>
      </w:r>
      <w:r w:rsidRPr="00471CFC">
        <w:rPr>
          <w:sz w:val="24"/>
          <w:szCs w:val="24"/>
        </w:rPr>
        <w:t xml:space="preserve"> el código IMEI de un celular para ocultar su origen y volver a poner en circulación equipos robados </w:t>
      </w:r>
      <w:r>
        <w:rPr>
          <w:sz w:val="24"/>
          <w:szCs w:val="24"/>
        </w:rPr>
        <w:t>que han sido</w:t>
      </w:r>
      <w:r w:rsidRPr="00471CFC">
        <w:rPr>
          <w:sz w:val="24"/>
          <w:szCs w:val="24"/>
        </w:rPr>
        <w:t xml:space="preserve"> bloqueados.</w:t>
      </w:r>
    </w:p>
    <w:p w14:paraId="7ED157A0" w14:textId="77777777" w:rsidR="005026A6" w:rsidRPr="00471CFC" w:rsidRDefault="005026A6" w:rsidP="005026A6">
      <w:pPr>
        <w:jc w:val="both"/>
        <w:rPr>
          <w:sz w:val="24"/>
          <w:szCs w:val="24"/>
        </w:rPr>
      </w:pPr>
      <w:r w:rsidRPr="00471CFC">
        <w:rPr>
          <w:sz w:val="24"/>
          <w:szCs w:val="24"/>
        </w:rPr>
        <w:t>De acuerdo con el organismo regulador, este nuevo bloqueo se realizará en tres etapas de 100 000 equipos cada una: el 17, 24 y 31 de marzo. Con este nuevo grupo, se alcanzarán 600 000 celulares bloqueados durante 2026 y más 3.1 millones desde abril de 2025.</w:t>
      </w:r>
    </w:p>
    <w:p w14:paraId="401BA01E" w14:textId="77777777" w:rsidR="005026A6" w:rsidRPr="00471CFC" w:rsidRDefault="005026A6" w:rsidP="005026A6">
      <w:pPr>
        <w:rPr>
          <w:b/>
          <w:bCs/>
          <w:sz w:val="24"/>
          <w:szCs w:val="24"/>
        </w:rPr>
      </w:pPr>
      <w:r w:rsidRPr="00471CFC">
        <w:rPr>
          <w:b/>
          <w:bCs/>
          <w:sz w:val="24"/>
          <w:szCs w:val="24"/>
        </w:rPr>
        <w:t>Procedimiento para el bloqueo</w:t>
      </w:r>
    </w:p>
    <w:p w14:paraId="7EDA76A3" w14:textId="77777777" w:rsidR="005026A6" w:rsidRPr="00471CFC" w:rsidRDefault="005026A6" w:rsidP="005026A6">
      <w:pPr>
        <w:jc w:val="both"/>
        <w:rPr>
          <w:sz w:val="24"/>
          <w:szCs w:val="24"/>
        </w:rPr>
      </w:pPr>
      <w:r w:rsidRPr="00471CFC">
        <w:rPr>
          <w:sz w:val="24"/>
          <w:szCs w:val="24"/>
        </w:rPr>
        <w:t xml:space="preserve">El sistema </w:t>
      </w:r>
      <w:proofErr w:type="spellStart"/>
      <w:r w:rsidRPr="00471CFC">
        <w:rPr>
          <w:sz w:val="24"/>
          <w:szCs w:val="24"/>
        </w:rPr>
        <w:t>Renteseg</w:t>
      </w:r>
      <w:proofErr w:type="spellEnd"/>
      <w:r w:rsidRPr="00471CFC">
        <w:rPr>
          <w:sz w:val="24"/>
          <w:szCs w:val="24"/>
        </w:rPr>
        <w:t>, administrado por el OSIPTEL, enviará a las empresas operadoras la orden de bloqueo de estos equipos, que están relacionados con usuarios que reinciden en el uso de celulares con IMEI adulterados o clonados. Las operadoras tendrán un plazo máximo de dos días hábiles para informar a sus abonados, mediante mensajes de texto (SMS), que el bloqueo se ejecutará dentro de ese mismo periodo</w:t>
      </w:r>
      <w:r>
        <w:rPr>
          <w:sz w:val="24"/>
          <w:szCs w:val="24"/>
        </w:rPr>
        <w:t>, y que deben tramitar el registro de su equipo.</w:t>
      </w:r>
    </w:p>
    <w:p w14:paraId="1E063FF5" w14:textId="77777777" w:rsidR="005026A6" w:rsidRPr="00471CFC" w:rsidRDefault="005026A6" w:rsidP="005026A6">
      <w:pPr>
        <w:jc w:val="both"/>
        <w:rPr>
          <w:sz w:val="24"/>
          <w:szCs w:val="24"/>
        </w:rPr>
      </w:pPr>
      <w:r>
        <w:rPr>
          <w:sz w:val="24"/>
          <w:szCs w:val="24"/>
        </w:rPr>
        <w:t>Si el equipo fue adquirido en el país</w:t>
      </w:r>
      <w:r w:rsidRPr="00471CFC">
        <w:rPr>
          <w:sz w:val="24"/>
          <w:szCs w:val="24"/>
        </w:rPr>
        <w:t>,</w:t>
      </w:r>
      <w:r>
        <w:rPr>
          <w:sz w:val="24"/>
          <w:szCs w:val="24"/>
        </w:rPr>
        <w:t xml:space="preserve"> el usuario</w:t>
      </w:r>
      <w:r w:rsidRPr="00471CFC">
        <w:rPr>
          <w:sz w:val="24"/>
          <w:szCs w:val="24"/>
        </w:rPr>
        <w:t xml:space="preserve"> deberá exigir a la empresa que les vendió el dispositivo que lo registre en la lista blanca del </w:t>
      </w:r>
      <w:proofErr w:type="spellStart"/>
      <w:r w:rsidRPr="00471CFC">
        <w:rPr>
          <w:sz w:val="24"/>
          <w:szCs w:val="24"/>
        </w:rPr>
        <w:t>Renteseg</w:t>
      </w:r>
      <w:proofErr w:type="spellEnd"/>
      <w:r>
        <w:rPr>
          <w:sz w:val="24"/>
          <w:szCs w:val="24"/>
        </w:rPr>
        <w:t xml:space="preserve"> a través del </w:t>
      </w:r>
      <w:r w:rsidRPr="00846C67">
        <w:rPr>
          <w:sz w:val="24"/>
          <w:szCs w:val="24"/>
        </w:rPr>
        <w:t>Registro de Equipos Terminales Móviles Importados, Ensamblados o Fabricados en el País (RETMIEF), sistema implementado por el OSIPTEL para que solo los importadores formales registren los equipos móviles que ingresen al país</w:t>
      </w:r>
      <w:r w:rsidRPr="00471CFC">
        <w:rPr>
          <w:sz w:val="24"/>
          <w:szCs w:val="24"/>
        </w:rPr>
        <w:t>.</w:t>
      </w:r>
    </w:p>
    <w:p w14:paraId="70D04D7A" w14:textId="77777777" w:rsidR="005026A6" w:rsidRPr="00471CFC" w:rsidRDefault="005026A6" w:rsidP="005026A6">
      <w:pPr>
        <w:jc w:val="both"/>
        <w:rPr>
          <w:sz w:val="24"/>
          <w:szCs w:val="24"/>
        </w:rPr>
      </w:pPr>
      <w:r w:rsidRPr="00471CFC">
        <w:rPr>
          <w:sz w:val="24"/>
          <w:szCs w:val="24"/>
        </w:rPr>
        <w:t>En caso el celular haya sido adquirido en el extranjero para uso personal, los abonados deberán acudir a la empresa operadora que les brinda el servicio móvil para ingresarlo en esta lista de equipos válidos.</w:t>
      </w:r>
    </w:p>
    <w:p w14:paraId="0239395C" w14:textId="77777777" w:rsidR="005026A6" w:rsidRPr="0048239C" w:rsidRDefault="005026A6" w:rsidP="005026A6">
      <w:pPr>
        <w:jc w:val="both"/>
        <w:rPr>
          <w:sz w:val="24"/>
          <w:szCs w:val="24"/>
        </w:rPr>
      </w:pPr>
      <w:r w:rsidRPr="00471CFC">
        <w:rPr>
          <w:sz w:val="24"/>
          <w:szCs w:val="24"/>
        </w:rPr>
        <w:t>Como parte del procedimiento, el personal de la empresa verificará la coincidencia entre el IMEI físico del equipo (inscrito en la bandeja del chip o detrás de la batería) y el IMEI lógico, que se obtiene al digitar *#06# en el celular. Tras las validaciones, los usuarios deberán firmar una declaración jurada.</w:t>
      </w:r>
      <w:r>
        <w:rPr>
          <w:sz w:val="24"/>
          <w:szCs w:val="24"/>
        </w:rPr>
        <w:t xml:space="preserve"> El trámite es gratuito.</w:t>
      </w:r>
    </w:p>
    <w:p w14:paraId="1994B326" w14:textId="603A0D72" w:rsidR="005367FD" w:rsidRPr="005026A6" w:rsidRDefault="005026A6" w:rsidP="005026A6">
      <w:pPr>
        <w:jc w:val="right"/>
        <w:rPr>
          <w:b/>
          <w:bCs/>
          <w:sz w:val="24"/>
          <w:szCs w:val="24"/>
        </w:rPr>
      </w:pPr>
      <w:r w:rsidRPr="00471CFC">
        <w:rPr>
          <w:b/>
          <w:bCs/>
          <w:sz w:val="24"/>
          <w:szCs w:val="24"/>
        </w:rPr>
        <w:t xml:space="preserve">Lima, </w:t>
      </w:r>
      <w:r>
        <w:rPr>
          <w:b/>
          <w:bCs/>
          <w:sz w:val="24"/>
          <w:szCs w:val="24"/>
        </w:rPr>
        <w:t>17</w:t>
      </w:r>
      <w:r w:rsidRPr="00471CFC">
        <w:rPr>
          <w:b/>
          <w:bCs/>
          <w:sz w:val="24"/>
          <w:szCs w:val="24"/>
        </w:rPr>
        <w:t xml:space="preserve"> de marzo de 202</w:t>
      </w:r>
      <w:r>
        <w:rPr>
          <w:b/>
          <w:bCs/>
          <w:sz w:val="24"/>
          <w:szCs w:val="24"/>
        </w:rPr>
        <w:t>6</w:t>
      </w:r>
    </w:p>
    <w:sectPr w:rsidR="005367FD" w:rsidRPr="005026A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6635C" w14:textId="77777777" w:rsidR="004C0923" w:rsidRDefault="004C0923" w:rsidP="0015184D">
      <w:pPr>
        <w:spacing w:after="0" w:line="240" w:lineRule="auto"/>
      </w:pPr>
      <w:r>
        <w:separator/>
      </w:r>
    </w:p>
  </w:endnote>
  <w:endnote w:type="continuationSeparator" w:id="0">
    <w:p w14:paraId="7FD0E4B7" w14:textId="77777777" w:rsidR="004C0923" w:rsidRDefault="004C0923" w:rsidP="001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1AD00" w14:textId="206B6C90" w:rsidR="00904750" w:rsidRDefault="0090475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430A6C8" wp14:editId="10F6692D">
          <wp:simplePos x="0" y="0"/>
          <wp:positionH relativeFrom="page">
            <wp:posOffset>-5715</wp:posOffset>
          </wp:positionH>
          <wp:positionV relativeFrom="paragraph">
            <wp:posOffset>-333375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1E29B" w14:textId="77777777" w:rsidR="004C0923" w:rsidRDefault="004C0923" w:rsidP="0015184D">
      <w:pPr>
        <w:spacing w:after="0" w:line="240" w:lineRule="auto"/>
      </w:pPr>
      <w:r>
        <w:separator/>
      </w:r>
    </w:p>
  </w:footnote>
  <w:footnote w:type="continuationSeparator" w:id="0">
    <w:p w14:paraId="332898D5" w14:textId="77777777" w:rsidR="004C0923" w:rsidRDefault="004C0923" w:rsidP="001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81428" w14:textId="77DBC277" w:rsidR="0015184D" w:rsidRDefault="001518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4C058B9" wp14:editId="3CF93057">
          <wp:simplePos x="0" y="0"/>
          <wp:positionH relativeFrom="page">
            <wp:posOffset>-234315</wp:posOffset>
          </wp:positionH>
          <wp:positionV relativeFrom="paragraph">
            <wp:posOffset>-505460</wp:posOffset>
          </wp:positionV>
          <wp:extent cx="7581264" cy="944880"/>
          <wp:effectExtent l="0" t="0" r="127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5B9C"/>
    <w:multiLevelType w:val="hybridMultilevel"/>
    <w:tmpl w:val="4D5E7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58C7"/>
    <w:multiLevelType w:val="hybridMultilevel"/>
    <w:tmpl w:val="1E8C677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1561B"/>
    <w:multiLevelType w:val="hybridMultilevel"/>
    <w:tmpl w:val="260E30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C1C1F"/>
    <w:multiLevelType w:val="hybridMultilevel"/>
    <w:tmpl w:val="1212988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110057CB"/>
    <w:multiLevelType w:val="hybridMultilevel"/>
    <w:tmpl w:val="BC58F5F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623222"/>
    <w:multiLevelType w:val="hybridMultilevel"/>
    <w:tmpl w:val="159689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1501"/>
    <w:multiLevelType w:val="hybridMultilevel"/>
    <w:tmpl w:val="1DE09AB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2F11CB"/>
    <w:multiLevelType w:val="hybridMultilevel"/>
    <w:tmpl w:val="7452DDC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663B11"/>
    <w:multiLevelType w:val="hybridMultilevel"/>
    <w:tmpl w:val="5BA8C3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A3BA4"/>
    <w:multiLevelType w:val="hybridMultilevel"/>
    <w:tmpl w:val="9DF674B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A0B3F4F"/>
    <w:multiLevelType w:val="hybridMultilevel"/>
    <w:tmpl w:val="04A2FD7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16C8E"/>
    <w:multiLevelType w:val="hybridMultilevel"/>
    <w:tmpl w:val="9B964C1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2" w15:restartNumberingAfterBreak="0">
    <w:nsid w:val="1EDE5E3D"/>
    <w:multiLevelType w:val="hybridMultilevel"/>
    <w:tmpl w:val="4086C494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3" w15:restartNumberingAfterBreak="0">
    <w:nsid w:val="223F0F2E"/>
    <w:multiLevelType w:val="hybridMultilevel"/>
    <w:tmpl w:val="0736EF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E78E6"/>
    <w:multiLevelType w:val="hybridMultilevel"/>
    <w:tmpl w:val="C57222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74159"/>
    <w:multiLevelType w:val="hybridMultilevel"/>
    <w:tmpl w:val="7910FD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D4613"/>
    <w:multiLevelType w:val="hybridMultilevel"/>
    <w:tmpl w:val="FAF2B19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DD4FDC"/>
    <w:multiLevelType w:val="hybridMultilevel"/>
    <w:tmpl w:val="C91E28B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C122D8"/>
    <w:multiLevelType w:val="hybridMultilevel"/>
    <w:tmpl w:val="DE061C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530BC1"/>
    <w:multiLevelType w:val="hybridMultilevel"/>
    <w:tmpl w:val="59AA3B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904743"/>
    <w:multiLevelType w:val="hybridMultilevel"/>
    <w:tmpl w:val="4B6AAFA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C26B2F"/>
    <w:multiLevelType w:val="hybridMultilevel"/>
    <w:tmpl w:val="8376AF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15933"/>
    <w:multiLevelType w:val="hybridMultilevel"/>
    <w:tmpl w:val="8E10626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3" w15:restartNumberingAfterBreak="0">
    <w:nsid w:val="37267989"/>
    <w:multiLevelType w:val="hybridMultilevel"/>
    <w:tmpl w:val="4FA49B16"/>
    <w:lvl w:ilvl="0" w:tplc="2452A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5B4A66"/>
    <w:multiLevelType w:val="hybridMultilevel"/>
    <w:tmpl w:val="CA1AE1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D7FBB"/>
    <w:multiLevelType w:val="hybridMultilevel"/>
    <w:tmpl w:val="0686BE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807EEF"/>
    <w:multiLevelType w:val="hybridMultilevel"/>
    <w:tmpl w:val="4202A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D6911"/>
    <w:multiLevelType w:val="hybridMultilevel"/>
    <w:tmpl w:val="F556715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1A199F"/>
    <w:multiLevelType w:val="hybridMultilevel"/>
    <w:tmpl w:val="2BA85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C5C69"/>
    <w:multiLevelType w:val="hybridMultilevel"/>
    <w:tmpl w:val="D768301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E004AE"/>
    <w:multiLevelType w:val="hybridMultilevel"/>
    <w:tmpl w:val="555E67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45919"/>
    <w:multiLevelType w:val="hybridMultilevel"/>
    <w:tmpl w:val="DCF0A65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A52131"/>
    <w:multiLevelType w:val="hybridMultilevel"/>
    <w:tmpl w:val="3ACE3D6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024C6C"/>
    <w:multiLevelType w:val="hybridMultilevel"/>
    <w:tmpl w:val="6C464C9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4" w15:restartNumberingAfterBreak="0">
    <w:nsid w:val="593E6E7D"/>
    <w:multiLevelType w:val="hybridMultilevel"/>
    <w:tmpl w:val="DBC497D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53355A"/>
    <w:multiLevelType w:val="hybridMultilevel"/>
    <w:tmpl w:val="EE5E1B14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6" w15:restartNumberingAfterBreak="0">
    <w:nsid w:val="5D647E53"/>
    <w:multiLevelType w:val="hybridMultilevel"/>
    <w:tmpl w:val="15804C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E72806"/>
    <w:multiLevelType w:val="hybridMultilevel"/>
    <w:tmpl w:val="519A1A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33932"/>
    <w:multiLevelType w:val="hybridMultilevel"/>
    <w:tmpl w:val="DA687AB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AF0F79"/>
    <w:multiLevelType w:val="hybridMultilevel"/>
    <w:tmpl w:val="82F681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07E17"/>
    <w:multiLevelType w:val="hybridMultilevel"/>
    <w:tmpl w:val="FD0EA79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1" w15:restartNumberingAfterBreak="0">
    <w:nsid w:val="67514C67"/>
    <w:multiLevelType w:val="hybridMultilevel"/>
    <w:tmpl w:val="92F2FA1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2" w15:restartNumberingAfterBreak="0">
    <w:nsid w:val="68984EAA"/>
    <w:multiLevelType w:val="hybridMultilevel"/>
    <w:tmpl w:val="13C8284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135AF6"/>
    <w:multiLevelType w:val="hybridMultilevel"/>
    <w:tmpl w:val="A8AE95D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456657"/>
    <w:multiLevelType w:val="hybridMultilevel"/>
    <w:tmpl w:val="E9749D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632187"/>
    <w:multiLevelType w:val="hybridMultilevel"/>
    <w:tmpl w:val="DC903BF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6" w15:restartNumberingAfterBreak="0">
    <w:nsid w:val="71A75DDA"/>
    <w:multiLevelType w:val="hybridMultilevel"/>
    <w:tmpl w:val="86A4A0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554F3B"/>
    <w:multiLevelType w:val="hybridMultilevel"/>
    <w:tmpl w:val="8D80D0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D96898"/>
    <w:multiLevelType w:val="hybridMultilevel"/>
    <w:tmpl w:val="9CA4D4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7"/>
  </w:num>
  <w:num w:numId="4">
    <w:abstractNumId w:val="33"/>
  </w:num>
  <w:num w:numId="5">
    <w:abstractNumId w:val="45"/>
  </w:num>
  <w:num w:numId="6">
    <w:abstractNumId w:val="40"/>
  </w:num>
  <w:num w:numId="7">
    <w:abstractNumId w:val="7"/>
  </w:num>
  <w:num w:numId="8">
    <w:abstractNumId w:val="15"/>
  </w:num>
  <w:num w:numId="9">
    <w:abstractNumId w:val="24"/>
  </w:num>
  <w:num w:numId="10">
    <w:abstractNumId w:val="5"/>
  </w:num>
  <w:num w:numId="11">
    <w:abstractNumId w:val="3"/>
  </w:num>
  <w:num w:numId="12">
    <w:abstractNumId w:val="43"/>
  </w:num>
  <w:num w:numId="13">
    <w:abstractNumId w:val="41"/>
  </w:num>
  <w:num w:numId="14">
    <w:abstractNumId w:val="34"/>
  </w:num>
  <w:num w:numId="15">
    <w:abstractNumId w:val="47"/>
  </w:num>
  <w:num w:numId="16">
    <w:abstractNumId w:val="16"/>
  </w:num>
  <w:num w:numId="17">
    <w:abstractNumId w:val="38"/>
  </w:num>
  <w:num w:numId="18">
    <w:abstractNumId w:val="48"/>
  </w:num>
  <w:num w:numId="19">
    <w:abstractNumId w:val="17"/>
  </w:num>
  <w:num w:numId="20">
    <w:abstractNumId w:val="23"/>
  </w:num>
  <w:num w:numId="21">
    <w:abstractNumId w:val="42"/>
  </w:num>
  <w:num w:numId="22">
    <w:abstractNumId w:val="6"/>
  </w:num>
  <w:num w:numId="23">
    <w:abstractNumId w:val="10"/>
  </w:num>
  <w:num w:numId="24">
    <w:abstractNumId w:val="8"/>
  </w:num>
  <w:num w:numId="25">
    <w:abstractNumId w:val="19"/>
  </w:num>
  <w:num w:numId="26">
    <w:abstractNumId w:val="14"/>
  </w:num>
  <w:num w:numId="27">
    <w:abstractNumId w:val="12"/>
  </w:num>
  <w:num w:numId="28">
    <w:abstractNumId w:val="25"/>
  </w:num>
  <w:num w:numId="29">
    <w:abstractNumId w:val="39"/>
  </w:num>
  <w:num w:numId="30">
    <w:abstractNumId w:val="22"/>
  </w:num>
  <w:num w:numId="31">
    <w:abstractNumId w:val="0"/>
  </w:num>
  <w:num w:numId="32">
    <w:abstractNumId w:val="1"/>
  </w:num>
  <w:num w:numId="33">
    <w:abstractNumId w:val="9"/>
  </w:num>
  <w:num w:numId="34">
    <w:abstractNumId w:val="4"/>
  </w:num>
  <w:num w:numId="35">
    <w:abstractNumId w:val="11"/>
  </w:num>
  <w:num w:numId="36">
    <w:abstractNumId w:val="30"/>
  </w:num>
  <w:num w:numId="37">
    <w:abstractNumId w:val="20"/>
  </w:num>
  <w:num w:numId="38">
    <w:abstractNumId w:val="35"/>
  </w:num>
  <w:num w:numId="39">
    <w:abstractNumId w:val="44"/>
  </w:num>
  <w:num w:numId="40">
    <w:abstractNumId w:val="31"/>
  </w:num>
  <w:num w:numId="41">
    <w:abstractNumId w:val="36"/>
  </w:num>
  <w:num w:numId="42">
    <w:abstractNumId w:val="28"/>
  </w:num>
  <w:num w:numId="43">
    <w:abstractNumId w:val="13"/>
  </w:num>
  <w:num w:numId="44">
    <w:abstractNumId w:val="37"/>
  </w:num>
  <w:num w:numId="45">
    <w:abstractNumId w:val="26"/>
  </w:num>
  <w:num w:numId="46">
    <w:abstractNumId w:val="2"/>
  </w:num>
  <w:num w:numId="47">
    <w:abstractNumId w:val="32"/>
  </w:num>
  <w:num w:numId="48">
    <w:abstractNumId w:val="29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131078" w:nlCheck="1" w:checkStyle="1"/>
  <w:activeWritingStyle w:appName="MSWord" w:lang="es-P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0B"/>
    <w:rsid w:val="00011B51"/>
    <w:rsid w:val="000147FB"/>
    <w:rsid w:val="00027CF3"/>
    <w:rsid w:val="0004502F"/>
    <w:rsid w:val="00051CFD"/>
    <w:rsid w:val="00055F03"/>
    <w:rsid w:val="000672ED"/>
    <w:rsid w:val="00074306"/>
    <w:rsid w:val="00076A32"/>
    <w:rsid w:val="000B589A"/>
    <w:rsid w:val="000D098A"/>
    <w:rsid w:val="000D7FD8"/>
    <w:rsid w:val="000E25D0"/>
    <w:rsid w:val="00100DBA"/>
    <w:rsid w:val="0010553B"/>
    <w:rsid w:val="00105CAD"/>
    <w:rsid w:val="00107FE9"/>
    <w:rsid w:val="00123D95"/>
    <w:rsid w:val="00141008"/>
    <w:rsid w:val="0014150D"/>
    <w:rsid w:val="0015184D"/>
    <w:rsid w:val="00177368"/>
    <w:rsid w:val="0018440B"/>
    <w:rsid w:val="001868A6"/>
    <w:rsid w:val="001A75E7"/>
    <w:rsid w:val="001D1E35"/>
    <w:rsid w:val="001E04F1"/>
    <w:rsid w:val="001F3736"/>
    <w:rsid w:val="0020024C"/>
    <w:rsid w:val="00226802"/>
    <w:rsid w:val="00265AA9"/>
    <w:rsid w:val="00283A6C"/>
    <w:rsid w:val="0028498F"/>
    <w:rsid w:val="0029215D"/>
    <w:rsid w:val="002C5BC3"/>
    <w:rsid w:val="002F122F"/>
    <w:rsid w:val="00321AC4"/>
    <w:rsid w:val="0033543B"/>
    <w:rsid w:val="00355F03"/>
    <w:rsid w:val="00383BFA"/>
    <w:rsid w:val="00397107"/>
    <w:rsid w:val="003C7EC3"/>
    <w:rsid w:val="00451803"/>
    <w:rsid w:val="0047144A"/>
    <w:rsid w:val="00492C8F"/>
    <w:rsid w:val="004B26D6"/>
    <w:rsid w:val="004C0923"/>
    <w:rsid w:val="004E2B06"/>
    <w:rsid w:val="005026A6"/>
    <w:rsid w:val="00527157"/>
    <w:rsid w:val="005367FD"/>
    <w:rsid w:val="00552378"/>
    <w:rsid w:val="00553636"/>
    <w:rsid w:val="0058469C"/>
    <w:rsid w:val="0059274F"/>
    <w:rsid w:val="0059685C"/>
    <w:rsid w:val="005B2300"/>
    <w:rsid w:val="005B63AC"/>
    <w:rsid w:val="005D7F40"/>
    <w:rsid w:val="005E7470"/>
    <w:rsid w:val="0065212F"/>
    <w:rsid w:val="00675758"/>
    <w:rsid w:val="006C1206"/>
    <w:rsid w:val="006F64A4"/>
    <w:rsid w:val="007248E9"/>
    <w:rsid w:val="007429DF"/>
    <w:rsid w:val="007633C7"/>
    <w:rsid w:val="00766BFF"/>
    <w:rsid w:val="0078477F"/>
    <w:rsid w:val="00792565"/>
    <w:rsid w:val="00797050"/>
    <w:rsid w:val="007B694C"/>
    <w:rsid w:val="007C133A"/>
    <w:rsid w:val="007C6866"/>
    <w:rsid w:val="007D3392"/>
    <w:rsid w:val="007E5008"/>
    <w:rsid w:val="007F2620"/>
    <w:rsid w:val="00805309"/>
    <w:rsid w:val="008219BC"/>
    <w:rsid w:val="00834AAC"/>
    <w:rsid w:val="00835EBC"/>
    <w:rsid w:val="0084173B"/>
    <w:rsid w:val="00841ECF"/>
    <w:rsid w:val="00876AA8"/>
    <w:rsid w:val="00891B25"/>
    <w:rsid w:val="008F3E1D"/>
    <w:rsid w:val="00904750"/>
    <w:rsid w:val="0093786A"/>
    <w:rsid w:val="009A3A04"/>
    <w:rsid w:val="009A5553"/>
    <w:rsid w:val="009C5801"/>
    <w:rsid w:val="009D3F92"/>
    <w:rsid w:val="00A028E8"/>
    <w:rsid w:val="00A05B97"/>
    <w:rsid w:val="00A05D8D"/>
    <w:rsid w:val="00A33ABA"/>
    <w:rsid w:val="00A544EA"/>
    <w:rsid w:val="00A67C60"/>
    <w:rsid w:val="00A714EC"/>
    <w:rsid w:val="00A75C0F"/>
    <w:rsid w:val="00AE1B5B"/>
    <w:rsid w:val="00B051B0"/>
    <w:rsid w:val="00B356AE"/>
    <w:rsid w:val="00BE0E41"/>
    <w:rsid w:val="00BE1499"/>
    <w:rsid w:val="00BF6BAE"/>
    <w:rsid w:val="00C00FFD"/>
    <w:rsid w:val="00C6119B"/>
    <w:rsid w:val="00C662C3"/>
    <w:rsid w:val="00C74021"/>
    <w:rsid w:val="00C809C3"/>
    <w:rsid w:val="00C93B98"/>
    <w:rsid w:val="00C94719"/>
    <w:rsid w:val="00CB169A"/>
    <w:rsid w:val="00CB531C"/>
    <w:rsid w:val="00D71B8F"/>
    <w:rsid w:val="00DA77DA"/>
    <w:rsid w:val="00DB6F9C"/>
    <w:rsid w:val="00DE5310"/>
    <w:rsid w:val="00DF4480"/>
    <w:rsid w:val="00E1366E"/>
    <w:rsid w:val="00E159D3"/>
    <w:rsid w:val="00E511CE"/>
    <w:rsid w:val="00E627E5"/>
    <w:rsid w:val="00E80FFA"/>
    <w:rsid w:val="00E84973"/>
    <w:rsid w:val="00E90245"/>
    <w:rsid w:val="00EE2139"/>
    <w:rsid w:val="00EF6237"/>
    <w:rsid w:val="00EF7DD7"/>
    <w:rsid w:val="00F2783A"/>
    <w:rsid w:val="00F622E2"/>
    <w:rsid w:val="00F67852"/>
    <w:rsid w:val="00FD1312"/>
    <w:rsid w:val="00FD3F21"/>
    <w:rsid w:val="00FE32D4"/>
    <w:rsid w:val="00FE4B43"/>
    <w:rsid w:val="00FE5B07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2480"/>
  <w15:chartTrackingRefBased/>
  <w15:docId w15:val="{8081DB50-FD9A-4206-ABD7-72C2E1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8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 normal,Párrafo de lista1,Nota a pie,List Paragraph1,Cuadro 2-1,Párrafo de lista2,Titulo 1,Footnote,Lista vistosa - Énfasis 11,Ha,SUBTITU MEMO,Lista 123,List Paragraph,Numeracion iniciativas,ASPECTOS GENERALES,P,paul2,TITULO A"/>
    <w:basedOn w:val="Normal"/>
    <w:link w:val="PrrafodelistaCar"/>
    <w:uiPriority w:val="34"/>
    <w:qFormat/>
    <w:rsid w:val="001844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84D"/>
  </w:style>
  <w:style w:type="paragraph" w:styleId="Piedepgina">
    <w:name w:val="footer"/>
    <w:basedOn w:val="Normal"/>
    <w:link w:val="Piedepgina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84D"/>
  </w:style>
  <w:style w:type="paragraph" w:styleId="NormalWeb">
    <w:name w:val="Normal (Web)"/>
    <w:basedOn w:val="Normal"/>
    <w:uiPriority w:val="99"/>
    <w:unhideWhenUsed/>
    <w:rsid w:val="00BF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265AA9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C5BC3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E1499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1499"/>
    <w:rPr>
      <w:sz w:val="20"/>
      <w:szCs w:val="20"/>
      <w:lang w:val="es-ES"/>
    </w:rPr>
  </w:style>
  <w:style w:type="character" w:customStyle="1" w:styleId="selectable-text">
    <w:name w:val="selectable-text"/>
    <w:basedOn w:val="Fuentedeprrafopredeter"/>
    <w:rsid w:val="00DF448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9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AC4"/>
    <w:rPr>
      <w:color w:val="954F72" w:themeColor="followedHyperlink"/>
      <w:u w:val="single"/>
    </w:rPr>
  </w:style>
  <w:style w:type="character" w:customStyle="1" w:styleId="PrrafodelistaCar">
    <w:name w:val="Párrafo de lista Car"/>
    <w:aliases w:val="Viñeta normal Car,Párrafo de lista1 Car,Nota a pie Car,List Paragraph1 Car,Cuadro 2-1 Car,Párrafo de lista2 Car,Titulo 1 Car,Footnote Car,Lista vistosa - Énfasis 11 Car,Ha Car,SUBTITU MEMO Car,Lista 123 Car,List Paragraph Car,P Car"/>
    <w:basedOn w:val="Fuentedeprrafopredeter"/>
    <w:link w:val="Prrafodelista"/>
    <w:uiPriority w:val="34"/>
    <w:qFormat/>
    <w:rsid w:val="0020024C"/>
  </w:style>
  <w:style w:type="character" w:customStyle="1" w:styleId="aupe">
    <w:name w:val="_aupe"/>
    <w:basedOn w:val="Fuentedeprrafopredeter"/>
    <w:rsid w:val="001F3736"/>
  </w:style>
  <w:style w:type="paragraph" w:styleId="Textocomentario">
    <w:name w:val="annotation text"/>
    <w:basedOn w:val="Normal"/>
    <w:link w:val="TextocomentarioCar"/>
    <w:uiPriority w:val="99"/>
    <w:unhideWhenUsed/>
    <w:rsid w:val="00A05D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D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Herrera Villanueva</dc:creator>
  <cp:keywords/>
  <dc:description/>
  <cp:lastModifiedBy>Reynaldo Fernandez Campos</cp:lastModifiedBy>
  <cp:revision>2</cp:revision>
  <dcterms:created xsi:type="dcterms:W3CDTF">2026-03-17T13:37:00Z</dcterms:created>
  <dcterms:modified xsi:type="dcterms:W3CDTF">2026-03-17T13:37:00Z</dcterms:modified>
</cp:coreProperties>
</file>