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221ED" w14:textId="19AA96EB" w:rsidR="00F96CAB" w:rsidRPr="005D7C2A" w:rsidRDefault="00F96CAB" w:rsidP="00F96CAB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>N</w:t>
      </w:r>
      <w:r w:rsidR="001E3442"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FFFFFF"/>
        </w:rPr>
        <w:t>OTA DE PRENSA</w:t>
      </w:r>
      <w:r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FFFFFF"/>
        </w:rPr>
        <w:t>N.</w:t>
      </w:r>
      <w:r w:rsidRPr="00245614"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FFFFFF"/>
          <w:vertAlign w:val="superscript"/>
        </w:rPr>
        <w:t>o</w:t>
      </w:r>
      <w:proofErr w:type="spellEnd"/>
      <w:r w:rsidRPr="00245614"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FFFFFF"/>
          <w:vertAlign w:val="superscript"/>
        </w:rPr>
        <w:t xml:space="preserve"> </w:t>
      </w:r>
      <w:r w:rsidR="00306B3E"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FFFFFF"/>
        </w:rPr>
        <w:t>87</w:t>
      </w:r>
      <w:r>
        <w:rPr>
          <w:rFonts w:ascii="Calibri" w:hAnsi="Calibri" w:cs="Calibri"/>
          <w:b/>
          <w:bCs/>
          <w:color w:val="000000"/>
          <w:sz w:val="30"/>
          <w:szCs w:val="30"/>
          <w:u w:val="single"/>
          <w:shd w:val="clear" w:color="auto" w:fill="FFFFFF"/>
        </w:rPr>
        <w:t>-2026</w:t>
      </w:r>
    </w:p>
    <w:p w14:paraId="1CDE58E7" w14:textId="77777777" w:rsidR="00306B3E" w:rsidRDefault="00306B3E" w:rsidP="00306B3E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OSIPTEL: </w:t>
      </w:r>
      <w:r w:rsidRPr="00D24C9A">
        <w:rPr>
          <w:b/>
          <w:sz w:val="32"/>
          <w:szCs w:val="32"/>
        </w:rPr>
        <w:t>desempeño del internet móvil 4G alcanzó el 80.29 % en mayo y mantiene tendencia al alza</w:t>
      </w:r>
    </w:p>
    <w:p w14:paraId="19055FA6" w14:textId="77777777" w:rsidR="00306B3E" w:rsidRPr="00D24C9A" w:rsidRDefault="00306B3E" w:rsidP="00306B3E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D24C9A">
        <w:rPr>
          <w:sz w:val="24"/>
          <w:szCs w:val="24"/>
        </w:rPr>
        <w:t>Callao, Tumbes y Lima registraron los mejores desempeños a nivel nacional, a partir de la evaluación de indicadores como velocidad de descarga y carga, latencia, pérdida de paquetes y tiempo de cobertura.</w:t>
      </w:r>
    </w:p>
    <w:p w14:paraId="7E3332F3" w14:textId="77777777" w:rsidR="00306B3E" w:rsidRPr="000E0692" w:rsidRDefault="00306B3E" w:rsidP="00306B3E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0D3697B4" w14:textId="77777777" w:rsidR="00306B3E" w:rsidRDefault="00306B3E" w:rsidP="00306B3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El desempeño del </w:t>
      </w:r>
      <w:r w:rsidRPr="000E0692">
        <w:rPr>
          <w:rFonts w:cstheme="minorHAnsi"/>
          <w:b/>
          <w:sz w:val="24"/>
          <w:szCs w:val="24"/>
        </w:rPr>
        <w:t>servicio de internet móvil para redes 4G</w:t>
      </w:r>
      <w:r>
        <w:rPr>
          <w:rFonts w:cstheme="minorHAnsi"/>
          <w:sz w:val="24"/>
          <w:szCs w:val="24"/>
        </w:rPr>
        <w:t xml:space="preserve"> alcanzó un promedio de 80.29 % durante el mes de mayo, registrando una ligera mejora con respecto a la media de abril (79.98 %), informó el </w:t>
      </w:r>
      <w:r w:rsidRPr="000E463E">
        <w:rPr>
          <w:rFonts w:cstheme="minorHAnsi"/>
          <w:b/>
          <w:sz w:val="24"/>
          <w:szCs w:val="24"/>
        </w:rPr>
        <w:t>Organismo Supervisor de Inversión Pública en Telecomunicaciones</w:t>
      </w:r>
      <w:r w:rsidRPr="004379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r w:rsidRPr="00CF6FE5">
        <w:rPr>
          <w:rFonts w:cstheme="minorHAnsi"/>
          <w:sz w:val="24"/>
          <w:szCs w:val="24"/>
        </w:rPr>
        <w:t>OSIPTEL</w:t>
      </w:r>
      <w:r>
        <w:rPr>
          <w:rFonts w:cstheme="minorHAnsi"/>
          <w:sz w:val="24"/>
          <w:szCs w:val="24"/>
        </w:rPr>
        <w:t>).</w:t>
      </w:r>
    </w:p>
    <w:p w14:paraId="02669EF3" w14:textId="77777777" w:rsidR="00306B3E" w:rsidRDefault="00306B3E" w:rsidP="00306B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EC797D" w14:textId="77777777" w:rsidR="00306B3E" w:rsidRDefault="00306B3E" w:rsidP="00306B3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Este resultado se obtiene a partir de la evaluación de </w:t>
      </w:r>
      <w:r w:rsidRPr="00A25712">
        <w:rPr>
          <w:rFonts w:cstheme="minorHAnsi"/>
          <w:sz w:val="24"/>
          <w:szCs w:val="24"/>
        </w:rPr>
        <w:t xml:space="preserve">indicadores como </w:t>
      </w:r>
      <w:r w:rsidRPr="007F03E1">
        <w:rPr>
          <w:rFonts w:cstheme="minorHAnsi"/>
          <w:b/>
          <w:bCs/>
          <w:sz w:val="24"/>
          <w:szCs w:val="24"/>
        </w:rPr>
        <w:t>velocidad de descarga</w:t>
      </w:r>
      <w:r>
        <w:rPr>
          <w:rFonts w:cstheme="minorHAnsi"/>
          <w:sz w:val="24"/>
          <w:szCs w:val="24"/>
        </w:rPr>
        <w:t xml:space="preserve"> </w:t>
      </w:r>
      <w:r w:rsidRPr="00A25712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</w:t>
      </w:r>
      <w:r w:rsidRPr="00F14419">
        <w:rPr>
          <w:rFonts w:cstheme="minorHAnsi"/>
          <w:b/>
          <w:bCs/>
          <w:sz w:val="24"/>
          <w:szCs w:val="24"/>
        </w:rPr>
        <w:t>subida</w:t>
      </w:r>
      <w:r w:rsidRPr="00A25712">
        <w:rPr>
          <w:rFonts w:cstheme="minorHAnsi"/>
          <w:sz w:val="24"/>
          <w:szCs w:val="24"/>
        </w:rPr>
        <w:t xml:space="preserve">, </w:t>
      </w:r>
      <w:r w:rsidRPr="007F03E1">
        <w:rPr>
          <w:rFonts w:cstheme="minorHAnsi"/>
          <w:b/>
          <w:bCs/>
          <w:sz w:val="24"/>
          <w:szCs w:val="24"/>
        </w:rPr>
        <w:t>latencia</w:t>
      </w:r>
      <w:r w:rsidRPr="00A25712">
        <w:rPr>
          <w:rFonts w:cstheme="minorHAnsi"/>
          <w:sz w:val="24"/>
          <w:szCs w:val="24"/>
        </w:rPr>
        <w:t xml:space="preserve">, </w:t>
      </w:r>
      <w:r w:rsidRPr="007F03E1">
        <w:rPr>
          <w:rFonts w:cstheme="minorHAnsi"/>
          <w:b/>
          <w:bCs/>
          <w:sz w:val="24"/>
          <w:szCs w:val="24"/>
        </w:rPr>
        <w:t>pérdida de paquetes</w:t>
      </w:r>
      <w:r>
        <w:rPr>
          <w:rFonts w:cstheme="minorHAnsi"/>
          <w:sz w:val="24"/>
          <w:szCs w:val="24"/>
        </w:rPr>
        <w:t xml:space="preserve"> y </w:t>
      </w:r>
      <w:r w:rsidRPr="007F03E1">
        <w:rPr>
          <w:rFonts w:cstheme="minorHAnsi"/>
          <w:b/>
          <w:bCs/>
          <w:sz w:val="24"/>
          <w:szCs w:val="24"/>
        </w:rPr>
        <w:t>tiempo de cobertura</w:t>
      </w:r>
      <w:r>
        <w:rPr>
          <w:rFonts w:cstheme="minorHAnsi"/>
          <w:sz w:val="24"/>
          <w:szCs w:val="24"/>
        </w:rPr>
        <w:t xml:space="preserve">, </w:t>
      </w:r>
      <w:r w:rsidRPr="00A25712">
        <w:rPr>
          <w:rFonts w:cstheme="minorHAnsi"/>
          <w:sz w:val="24"/>
          <w:szCs w:val="24"/>
        </w:rPr>
        <w:t>analizados d</w:t>
      </w:r>
      <w:r>
        <w:rPr>
          <w:rFonts w:cstheme="minorHAnsi"/>
          <w:sz w:val="24"/>
          <w:szCs w:val="24"/>
        </w:rPr>
        <w:t xml:space="preserve">esde la experiencia del usuario. Ello permite contar con una </w:t>
      </w:r>
      <w:r w:rsidRPr="007F03E1">
        <w:rPr>
          <w:rFonts w:cstheme="minorHAnsi"/>
          <w:bCs/>
          <w:sz w:val="24"/>
          <w:szCs w:val="24"/>
        </w:rPr>
        <w:t>visión integral</w:t>
      </w:r>
      <w:r>
        <w:rPr>
          <w:rFonts w:cstheme="minorHAnsi"/>
          <w:sz w:val="24"/>
          <w:szCs w:val="24"/>
        </w:rPr>
        <w:t xml:space="preserve"> del desempeño del servicio de internet móvil a nivel nacional y brindar información útil para que los usuarios tomen decisiones más informadas al contratar su servicio.</w:t>
      </w:r>
    </w:p>
    <w:p w14:paraId="4BFD8681" w14:textId="77777777" w:rsidR="00306B3E" w:rsidRDefault="00306B3E" w:rsidP="00306B3E">
      <w:pPr>
        <w:spacing w:after="0" w:line="240" w:lineRule="auto"/>
        <w:jc w:val="both"/>
        <w:rPr>
          <w:sz w:val="24"/>
          <w:szCs w:val="24"/>
        </w:rPr>
      </w:pPr>
    </w:p>
    <w:p w14:paraId="4B470EFD" w14:textId="43CF0D7C" w:rsidR="00306B3E" w:rsidRDefault="00306B3E" w:rsidP="00306B3E">
      <w:pPr>
        <w:spacing w:after="0" w:line="240" w:lineRule="auto"/>
        <w:jc w:val="both"/>
        <w:rPr>
          <w:sz w:val="24"/>
          <w:szCs w:val="24"/>
        </w:rPr>
      </w:pPr>
      <w:r w:rsidRPr="000E0692">
        <w:rPr>
          <w:sz w:val="24"/>
          <w:szCs w:val="24"/>
        </w:rPr>
        <w:t>A nivel regional, los mejores desempeños del servicio móvil se registraron en Callao (8</w:t>
      </w:r>
      <w:r>
        <w:rPr>
          <w:sz w:val="24"/>
          <w:szCs w:val="24"/>
        </w:rPr>
        <w:t>3.12</w:t>
      </w:r>
      <w:r w:rsidRPr="000E0692">
        <w:rPr>
          <w:sz w:val="24"/>
          <w:szCs w:val="24"/>
        </w:rPr>
        <w:t xml:space="preserve"> %)</w:t>
      </w:r>
      <w:r>
        <w:rPr>
          <w:sz w:val="24"/>
          <w:szCs w:val="24"/>
        </w:rPr>
        <w:t xml:space="preserve">, </w:t>
      </w:r>
      <w:r w:rsidRPr="000E0692">
        <w:rPr>
          <w:sz w:val="24"/>
          <w:szCs w:val="24"/>
        </w:rPr>
        <w:t>Tumbes (8</w:t>
      </w:r>
      <w:r>
        <w:rPr>
          <w:sz w:val="24"/>
          <w:szCs w:val="24"/>
        </w:rPr>
        <w:t>1.91</w:t>
      </w:r>
      <w:r w:rsidRPr="000E0692">
        <w:rPr>
          <w:sz w:val="24"/>
          <w:szCs w:val="24"/>
        </w:rPr>
        <w:t xml:space="preserve"> %) y Lima (8</w:t>
      </w:r>
      <w:r>
        <w:rPr>
          <w:sz w:val="24"/>
          <w:szCs w:val="24"/>
        </w:rPr>
        <w:t>1.84</w:t>
      </w:r>
      <w:r w:rsidRPr="000E0692">
        <w:rPr>
          <w:sz w:val="24"/>
          <w:szCs w:val="24"/>
        </w:rPr>
        <w:t xml:space="preserve"> %)</w:t>
      </w:r>
      <w:r>
        <w:rPr>
          <w:sz w:val="24"/>
          <w:szCs w:val="24"/>
        </w:rPr>
        <w:t>, mientras que las regiones que presentaron los</w:t>
      </w:r>
      <w:r w:rsidRPr="000E0692">
        <w:rPr>
          <w:sz w:val="24"/>
          <w:szCs w:val="24"/>
        </w:rPr>
        <w:t xml:space="preserve"> menores</w:t>
      </w:r>
      <w:r>
        <w:rPr>
          <w:sz w:val="24"/>
          <w:szCs w:val="24"/>
        </w:rPr>
        <w:t xml:space="preserve"> desempeños fueron Amazonas (78.35 %), </w:t>
      </w:r>
      <w:r w:rsidRPr="000E0692">
        <w:rPr>
          <w:sz w:val="24"/>
          <w:szCs w:val="24"/>
        </w:rPr>
        <w:t>Huancavelica (78</w:t>
      </w:r>
      <w:r>
        <w:rPr>
          <w:sz w:val="24"/>
          <w:szCs w:val="24"/>
        </w:rPr>
        <w:t xml:space="preserve">.07 </w:t>
      </w:r>
      <w:r w:rsidRPr="000E0692">
        <w:rPr>
          <w:sz w:val="24"/>
          <w:szCs w:val="24"/>
        </w:rPr>
        <w:t>%)</w:t>
      </w:r>
      <w:r>
        <w:rPr>
          <w:sz w:val="24"/>
          <w:szCs w:val="24"/>
        </w:rPr>
        <w:t xml:space="preserve"> </w:t>
      </w:r>
      <w:r w:rsidRPr="000E0692">
        <w:rPr>
          <w:sz w:val="24"/>
          <w:szCs w:val="24"/>
        </w:rPr>
        <w:t>y Loreto (71.8</w:t>
      </w:r>
      <w:r>
        <w:rPr>
          <w:sz w:val="24"/>
          <w:szCs w:val="24"/>
        </w:rPr>
        <w:t>6</w:t>
      </w:r>
      <w:r w:rsidRPr="000E0692">
        <w:rPr>
          <w:sz w:val="24"/>
          <w:szCs w:val="24"/>
        </w:rPr>
        <w:t xml:space="preserve"> %).</w:t>
      </w:r>
    </w:p>
    <w:p w14:paraId="061CDE67" w14:textId="08F631EF" w:rsidR="00306B3E" w:rsidRDefault="00306B3E" w:rsidP="00306B3E">
      <w:pPr>
        <w:spacing w:after="0" w:line="240" w:lineRule="auto"/>
        <w:jc w:val="both"/>
        <w:rPr>
          <w:sz w:val="24"/>
          <w:szCs w:val="24"/>
        </w:rPr>
      </w:pPr>
      <w:r w:rsidRPr="00306B3E">
        <w:rPr>
          <w:noProof/>
          <w:sz w:val="24"/>
          <w:szCs w:val="24"/>
          <w:lang w:eastAsia="es-PE"/>
        </w:rPr>
        <w:drawing>
          <wp:inline distT="0" distB="0" distL="0" distR="0" wp14:anchorId="654F4491" wp14:editId="1D20AD26">
            <wp:extent cx="5400040" cy="2900646"/>
            <wp:effectExtent l="0" t="0" r="0" b="0"/>
            <wp:docPr id="5" name="Imagen 5" descr="W:\2026\AOCRI - PRENSA\TEMAS\PANEL DE MONITOREO\05. Mayo\_NP-PANEL-DE-MONITOREO-MAYO-2026_grafic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2026\AOCRI - PRENSA\TEMAS\PANEL DE MONITOREO\05. Mayo\_NP-PANEL-DE-MONITOREO-MAYO-2026_grafico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0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C0ABF" w14:textId="099F481A" w:rsidR="00306B3E" w:rsidRDefault="00306B3E" w:rsidP="00306B3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</w:t>
      </w:r>
      <w:r w:rsidRPr="000E0692">
        <w:rPr>
          <w:sz w:val="24"/>
          <w:szCs w:val="24"/>
        </w:rPr>
        <w:t xml:space="preserve"> empresas operadoras,</w:t>
      </w:r>
      <w:r>
        <w:rPr>
          <w:b/>
          <w:sz w:val="24"/>
          <w:szCs w:val="24"/>
        </w:rPr>
        <w:t xml:space="preserve"> </w:t>
      </w:r>
      <w:r w:rsidRPr="006703EE">
        <w:rPr>
          <w:b/>
          <w:sz w:val="24"/>
          <w:szCs w:val="24"/>
        </w:rPr>
        <w:t>Entel</w:t>
      </w:r>
      <w:r>
        <w:rPr>
          <w:sz w:val="24"/>
          <w:szCs w:val="24"/>
        </w:rPr>
        <w:t xml:space="preserve"> obtuvo un promedio ponderado de 80.90 %, seguida de </w:t>
      </w:r>
      <w:r w:rsidRPr="000E0692">
        <w:rPr>
          <w:b/>
          <w:sz w:val="24"/>
          <w:szCs w:val="24"/>
        </w:rPr>
        <w:t>Claro</w:t>
      </w:r>
      <w:r>
        <w:rPr>
          <w:sz w:val="24"/>
          <w:szCs w:val="24"/>
        </w:rPr>
        <w:t xml:space="preserve"> (80.80 %), </w:t>
      </w:r>
      <w:proofErr w:type="spellStart"/>
      <w:r w:rsidRPr="000E0692">
        <w:rPr>
          <w:b/>
          <w:sz w:val="24"/>
          <w:szCs w:val="24"/>
        </w:rPr>
        <w:t>Bitel</w:t>
      </w:r>
      <w:proofErr w:type="spellEnd"/>
      <w:r>
        <w:rPr>
          <w:sz w:val="24"/>
          <w:szCs w:val="24"/>
        </w:rPr>
        <w:t xml:space="preserve"> (79.69 %) y </w:t>
      </w:r>
      <w:r w:rsidRPr="000E0692">
        <w:rPr>
          <w:b/>
          <w:sz w:val="24"/>
          <w:szCs w:val="24"/>
        </w:rPr>
        <w:t xml:space="preserve">Movistar </w:t>
      </w:r>
      <w:r>
        <w:rPr>
          <w:sz w:val="24"/>
          <w:szCs w:val="24"/>
        </w:rPr>
        <w:t xml:space="preserve">(79.36 %). </w:t>
      </w:r>
    </w:p>
    <w:p w14:paraId="6F052736" w14:textId="77777777" w:rsidR="00306B3E" w:rsidRPr="000E0692" w:rsidRDefault="00306B3E" w:rsidP="00306B3E">
      <w:pPr>
        <w:spacing w:after="0" w:line="240" w:lineRule="auto"/>
        <w:jc w:val="both"/>
        <w:rPr>
          <w:sz w:val="24"/>
          <w:szCs w:val="24"/>
        </w:rPr>
      </w:pPr>
    </w:p>
    <w:p w14:paraId="33BE3D0D" w14:textId="77777777" w:rsidR="00306B3E" w:rsidRPr="00292550" w:rsidRDefault="00306B3E" w:rsidP="00306B3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Indicadores del servicio</w:t>
      </w:r>
    </w:p>
    <w:p w14:paraId="2438EE12" w14:textId="77777777" w:rsidR="00306B3E" w:rsidRDefault="00306B3E" w:rsidP="00306B3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Según la información publicada en </w:t>
      </w:r>
      <w:hyperlink r:id="rId9" w:history="1">
        <w:r w:rsidRPr="004B0C94">
          <w:rPr>
            <w:rStyle w:val="Hipervnculo"/>
            <w:color w:val="auto"/>
            <w:sz w:val="24"/>
            <w:szCs w:val="24"/>
          </w:rPr>
          <w:t>Checa tu</w:t>
        </w:r>
        <w:r w:rsidRPr="004B0C94">
          <w:rPr>
            <w:rStyle w:val="Hipervnculo"/>
            <w:rFonts w:cstheme="minorHAnsi"/>
            <w:color w:val="auto"/>
            <w:sz w:val="24"/>
            <w:szCs w:val="24"/>
          </w:rPr>
          <w:t xml:space="preserve"> internet móvil</w:t>
        </w:r>
      </w:hyperlink>
      <w:r>
        <w:rPr>
          <w:sz w:val="24"/>
          <w:szCs w:val="24"/>
        </w:rPr>
        <w:t xml:space="preserve"> (</w:t>
      </w:r>
      <w:hyperlink r:id="rId10" w:history="1">
        <w:r w:rsidRPr="00D82975">
          <w:rPr>
            <w:rStyle w:val="Hipervnculo"/>
            <w:sz w:val="24"/>
            <w:szCs w:val="24"/>
          </w:rPr>
          <w:t>https://checatuinternetmovil.osiptel.gob.pe/</w:t>
        </w:r>
      </w:hyperlink>
      <w:r>
        <w:rPr>
          <w:sz w:val="24"/>
          <w:szCs w:val="24"/>
        </w:rPr>
        <w:t>) del OSIPTEL, en mayo</w:t>
      </w:r>
      <w:r w:rsidRPr="00292550">
        <w:rPr>
          <w:sz w:val="24"/>
          <w:szCs w:val="24"/>
        </w:rPr>
        <w:t xml:space="preserve">, </w:t>
      </w:r>
      <w:r w:rsidRPr="00367CFC">
        <w:rPr>
          <w:sz w:val="24"/>
          <w:szCs w:val="24"/>
        </w:rPr>
        <w:t xml:space="preserve">la </w:t>
      </w:r>
      <w:r w:rsidRPr="00367CFC">
        <w:rPr>
          <w:b/>
          <w:sz w:val="24"/>
          <w:szCs w:val="24"/>
        </w:rPr>
        <w:t xml:space="preserve">velocidad </w:t>
      </w:r>
      <w:r>
        <w:rPr>
          <w:b/>
          <w:sz w:val="24"/>
          <w:szCs w:val="24"/>
        </w:rPr>
        <w:lastRenderedPageBreak/>
        <w:t xml:space="preserve">promedio </w:t>
      </w:r>
      <w:r w:rsidRPr="00367CFC">
        <w:rPr>
          <w:b/>
          <w:sz w:val="24"/>
          <w:szCs w:val="24"/>
        </w:rPr>
        <w:t>de descarga</w:t>
      </w:r>
      <w:r w:rsidRPr="00367CFC">
        <w:rPr>
          <w:sz w:val="24"/>
          <w:szCs w:val="24"/>
        </w:rPr>
        <w:t xml:space="preserve"> (baja</w:t>
      </w:r>
      <w:r>
        <w:rPr>
          <w:sz w:val="24"/>
          <w:szCs w:val="24"/>
        </w:rPr>
        <w:t>da) para redes 4G alcanzó 12.90</w:t>
      </w:r>
      <w:r w:rsidRPr="00367CFC">
        <w:rPr>
          <w:sz w:val="24"/>
          <w:szCs w:val="24"/>
        </w:rPr>
        <w:t xml:space="preserve"> megabits por segundo (Mbp</w:t>
      </w:r>
      <w:r>
        <w:rPr>
          <w:sz w:val="24"/>
          <w:szCs w:val="24"/>
        </w:rPr>
        <w:t>s), lo que permite a los usuarios navegar en</w:t>
      </w:r>
      <w:r w:rsidRPr="00367CFC">
        <w:rPr>
          <w:sz w:val="24"/>
          <w:szCs w:val="24"/>
        </w:rPr>
        <w:t xml:space="preserve"> redes sociales, </w:t>
      </w:r>
      <w:r>
        <w:rPr>
          <w:sz w:val="24"/>
          <w:szCs w:val="24"/>
        </w:rPr>
        <w:t>realizar</w:t>
      </w:r>
      <w:r w:rsidRPr="00367CFC">
        <w:rPr>
          <w:sz w:val="24"/>
          <w:szCs w:val="24"/>
        </w:rPr>
        <w:t xml:space="preserve"> </w:t>
      </w:r>
      <w:proofErr w:type="spellStart"/>
      <w:r w:rsidRPr="00367CFC">
        <w:rPr>
          <w:sz w:val="24"/>
          <w:szCs w:val="24"/>
        </w:rPr>
        <w:t>videollamadas</w:t>
      </w:r>
      <w:proofErr w:type="spellEnd"/>
      <w:r>
        <w:rPr>
          <w:sz w:val="24"/>
          <w:szCs w:val="24"/>
        </w:rPr>
        <w:t xml:space="preserve"> o</w:t>
      </w:r>
      <w:r w:rsidRPr="00367CFC">
        <w:rPr>
          <w:sz w:val="24"/>
          <w:szCs w:val="24"/>
        </w:rPr>
        <w:t xml:space="preserve"> </w:t>
      </w:r>
      <w:r>
        <w:rPr>
          <w:sz w:val="24"/>
          <w:szCs w:val="24"/>
        </w:rPr>
        <w:t>utilizar</w:t>
      </w:r>
      <w:r w:rsidRPr="00367CFC">
        <w:rPr>
          <w:sz w:val="24"/>
          <w:szCs w:val="24"/>
        </w:rPr>
        <w:t xml:space="preserve"> aplicativos</w:t>
      </w:r>
      <w:r>
        <w:rPr>
          <w:sz w:val="24"/>
          <w:szCs w:val="24"/>
        </w:rPr>
        <w:t xml:space="preserve"> móviles en </w:t>
      </w:r>
      <w:r w:rsidRPr="00367CFC">
        <w:rPr>
          <w:sz w:val="24"/>
          <w:szCs w:val="24"/>
        </w:rPr>
        <w:t>condiciones adecuadas.</w:t>
      </w:r>
    </w:p>
    <w:p w14:paraId="3711F3EB" w14:textId="77777777" w:rsidR="00306B3E" w:rsidRDefault="00306B3E" w:rsidP="00306B3E">
      <w:pPr>
        <w:spacing w:after="0" w:line="240" w:lineRule="auto"/>
        <w:jc w:val="both"/>
        <w:rPr>
          <w:sz w:val="24"/>
          <w:szCs w:val="24"/>
        </w:rPr>
      </w:pPr>
    </w:p>
    <w:p w14:paraId="46C74DDF" w14:textId="77777777" w:rsidR="00306B3E" w:rsidRPr="00292550" w:rsidRDefault="00306B3E" w:rsidP="00306B3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Por su parte, la</w:t>
      </w:r>
      <w:r w:rsidRPr="00292550">
        <w:rPr>
          <w:rFonts w:ascii="Calibri" w:hAnsi="Calibri" w:cs="Calibri"/>
          <w:b/>
          <w:sz w:val="24"/>
          <w:szCs w:val="24"/>
        </w:rPr>
        <w:t xml:space="preserve"> latencia</w:t>
      </w:r>
      <w:r>
        <w:rPr>
          <w:rFonts w:ascii="Calibri" w:hAnsi="Calibri" w:cs="Calibri"/>
          <w:sz w:val="24"/>
          <w:szCs w:val="24"/>
        </w:rPr>
        <w:t xml:space="preserve">, indicador que mide el tiempo que tarda la información en viajar por la red, </w:t>
      </w:r>
      <w:r w:rsidRPr="00292550">
        <w:rPr>
          <w:sz w:val="24"/>
          <w:szCs w:val="24"/>
        </w:rPr>
        <w:t xml:space="preserve">tuvo un promedio </w:t>
      </w:r>
      <w:r>
        <w:rPr>
          <w:sz w:val="24"/>
          <w:szCs w:val="24"/>
        </w:rPr>
        <w:t>nacional de 53.56</w:t>
      </w:r>
      <w:r w:rsidRPr="00292550">
        <w:rPr>
          <w:sz w:val="24"/>
          <w:szCs w:val="24"/>
        </w:rPr>
        <w:t xml:space="preserve"> milisegundos </w:t>
      </w:r>
      <w:r>
        <w:rPr>
          <w:sz w:val="24"/>
          <w:szCs w:val="24"/>
        </w:rPr>
        <w:t>(</w:t>
      </w:r>
      <w:r w:rsidRPr="00292550">
        <w:rPr>
          <w:sz w:val="24"/>
          <w:szCs w:val="24"/>
        </w:rPr>
        <w:t>ms</w:t>
      </w:r>
      <w:r>
        <w:rPr>
          <w:sz w:val="24"/>
          <w:szCs w:val="24"/>
        </w:rPr>
        <w:t>).</w:t>
      </w:r>
    </w:p>
    <w:p w14:paraId="67033322" w14:textId="77777777" w:rsidR="00306B3E" w:rsidRPr="00292550" w:rsidRDefault="00306B3E" w:rsidP="00306B3E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00CD985D" w14:textId="77777777" w:rsidR="00306B3E" w:rsidRPr="00292550" w:rsidRDefault="00306B3E" w:rsidP="00306B3E">
      <w:pPr>
        <w:spacing w:after="0" w:line="240" w:lineRule="auto"/>
        <w:jc w:val="both"/>
        <w:rPr>
          <w:sz w:val="24"/>
          <w:szCs w:val="24"/>
        </w:rPr>
      </w:pPr>
      <w:r w:rsidRPr="00292550">
        <w:rPr>
          <w:sz w:val="24"/>
          <w:szCs w:val="24"/>
        </w:rPr>
        <w:t xml:space="preserve">Respecto al </w:t>
      </w:r>
      <w:r w:rsidRPr="00292550">
        <w:rPr>
          <w:b/>
          <w:sz w:val="24"/>
          <w:szCs w:val="24"/>
        </w:rPr>
        <w:t>tiempo de cobertura</w:t>
      </w:r>
      <w:r w:rsidRPr="00292550">
        <w:rPr>
          <w:sz w:val="24"/>
          <w:szCs w:val="24"/>
        </w:rPr>
        <w:t xml:space="preserve">, </w:t>
      </w:r>
      <w:r>
        <w:rPr>
          <w:sz w:val="24"/>
          <w:szCs w:val="24"/>
        </w:rPr>
        <w:t>el promedio nacional fue de 92.36</w:t>
      </w:r>
      <w:r w:rsidRPr="00292550">
        <w:rPr>
          <w:sz w:val="24"/>
          <w:szCs w:val="24"/>
        </w:rPr>
        <w:t xml:space="preserve"> %</w:t>
      </w:r>
      <w:r>
        <w:rPr>
          <w:sz w:val="24"/>
          <w:szCs w:val="24"/>
        </w:rPr>
        <w:t xml:space="preserve">, lo que significa que </w:t>
      </w:r>
      <w:r w:rsidRPr="00292550">
        <w:rPr>
          <w:sz w:val="24"/>
          <w:szCs w:val="24"/>
        </w:rPr>
        <w:t>los usuarios estuvieron conectados a red</w:t>
      </w:r>
      <w:r>
        <w:rPr>
          <w:sz w:val="24"/>
          <w:szCs w:val="24"/>
        </w:rPr>
        <w:t>es</w:t>
      </w:r>
      <w:r w:rsidRPr="00292550">
        <w:rPr>
          <w:sz w:val="24"/>
          <w:szCs w:val="24"/>
        </w:rPr>
        <w:t xml:space="preserve"> 4G en </w:t>
      </w:r>
      <w:r>
        <w:rPr>
          <w:sz w:val="24"/>
          <w:szCs w:val="24"/>
        </w:rPr>
        <w:t>el</w:t>
      </w:r>
      <w:r w:rsidRPr="00292550">
        <w:rPr>
          <w:sz w:val="24"/>
          <w:szCs w:val="24"/>
        </w:rPr>
        <w:t xml:space="preserve"> tiempo</w:t>
      </w:r>
      <w:r>
        <w:rPr>
          <w:sz w:val="24"/>
          <w:szCs w:val="24"/>
        </w:rPr>
        <w:t xml:space="preserve"> analizado</w:t>
      </w:r>
      <w:r w:rsidRPr="00292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con </w:t>
      </w:r>
      <w:r w:rsidRPr="00292550">
        <w:rPr>
          <w:sz w:val="24"/>
          <w:szCs w:val="24"/>
        </w:rPr>
        <w:t>una mejor experiencia en navegación de diversos contenidos.</w:t>
      </w:r>
    </w:p>
    <w:p w14:paraId="6A5AE8AC" w14:textId="77777777" w:rsidR="00306B3E" w:rsidRPr="00292550" w:rsidRDefault="00306B3E" w:rsidP="00306B3E">
      <w:pPr>
        <w:spacing w:after="0" w:line="240" w:lineRule="auto"/>
        <w:jc w:val="both"/>
        <w:rPr>
          <w:sz w:val="24"/>
          <w:szCs w:val="24"/>
        </w:rPr>
      </w:pPr>
    </w:p>
    <w:p w14:paraId="3C9CF3DD" w14:textId="77777777" w:rsidR="00306B3E" w:rsidRPr="00292550" w:rsidRDefault="00306B3E" w:rsidP="00306B3E">
      <w:pPr>
        <w:spacing w:after="0" w:line="240" w:lineRule="auto"/>
        <w:jc w:val="both"/>
        <w:rPr>
          <w:sz w:val="24"/>
          <w:szCs w:val="24"/>
        </w:rPr>
      </w:pPr>
      <w:r w:rsidRPr="00292550">
        <w:rPr>
          <w:sz w:val="24"/>
          <w:szCs w:val="24"/>
        </w:rPr>
        <w:t xml:space="preserve">En tanto, el indicador de </w:t>
      </w:r>
      <w:r w:rsidRPr="00292550">
        <w:rPr>
          <w:b/>
          <w:sz w:val="24"/>
          <w:szCs w:val="24"/>
        </w:rPr>
        <w:t>pérdida de paquetes de datos</w:t>
      </w:r>
      <w:r>
        <w:rPr>
          <w:sz w:val="24"/>
          <w:szCs w:val="24"/>
        </w:rPr>
        <w:t>, c</w:t>
      </w:r>
      <w:r w:rsidRPr="00292550">
        <w:rPr>
          <w:sz w:val="24"/>
          <w:szCs w:val="24"/>
        </w:rPr>
        <w:t>uyo mal desempeño puede ocasionar la interrupción de datos</w:t>
      </w:r>
      <w:r>
        <w:rPr>
          <w:sz w:val="24"/>
          <w:szCs w:val="24"/>
        </w:rPr>
        <w:t xml:space="preserve"> móviles</w:t>
      </w:r>
      <w:r w:rsidRPr="00292550">
        <w:rPr>
          <w:sz w:val="24"/>
          <w:szCs w:val="24"/>
        </w:rPr>
        <w:t xml:space="preserve"> o que recibamos o enviemos información con retraso, intermitencia o de manera incompleta</w:t>
      </w:r>
      <w:r>
        <w:rPr>
          <w:sz w:val="24"/>
          <w:szCs w:val="24"/>
        </w:rPr>
        <w:t>, registró un promedio de 0.73</w:t>
      </w:r>
      <w:r w:rsidRPr="00292550">
        <w:rPr>
          <w:sz w:val="24"/>
          <w:szCs w:val="24"/>
        </w:rPr>
        <w:t xml:space="preserve"> % a nivel nacional.</w:t>
      </w:r>
    </w:p>
    <w:p w14:paraId="6C44415F" w14:textId="77777777" w:rsidR="00306B3E" w:rsidRPr="00292550" w:rsidRDefault="00306B3E" w:rsidP="00306B3E">
      <w:pPr>
        <w:spacing w:after="0" w:line="240" w:lineRule="auto"/>
        <w:jc w:val="both"/>
        <w:rPr>
          <w:sz w:val="24"/>
          <w:szCs w:val="24"/>
        </w:rPr>
      </w:pPr>
    </w:p>
    <w:p w14:paraId="118CBC6C" w14:textId="3E9DB0E3" w:rsidR="00306B3E" w:rsidRDefault="00306B3E" w:rsidP="00306B3E">
      <w:pPr>
        <w:spacing w:after="0" w:line="240" w:lineRule="auto"/>
        <w:jc w:val="both"/>
        <w:rPr>
          <w:sz w:val="24"/>
          <w:szCs w:val="24"/>
        </w:rPr>
      </w:pPr>
      <w:r w:rsidRPr="00292550">
        <w:rPr>
          <w:sz w:val="24"/>
          <w:szCs w:val="24"/>
        </w:rPr>
        <w:t xml:space="preserve">Finalmente, el indicador de </w:t>
      </w:r>
      <w:r w:rsidRPr="00292550">
        <w:rPr>
          <w:b/>
          <w:sz w:val="24"/>
          <w:szCs w:val="24"/>
        </w:rPr>
        <w:t>velocidad de subida</w:t>
      </w:r>
      <w:r w:rsidRPr="00292550">
        <w:rPr>
          <w:sz w:val="24"/>
          <w:szCs w:val="24"/>
        </w:rPr>
        <w:t xml:space="preserve"> t</w:t>
      </w:r>
      <w:r>
        <w:rPr>
          <w:sz w:val="24"/>
          <w:szCs w:val="24"/>
        </w:rPr>
        <w:t xml:space="preserve">uvo un promedio nacional de 3.28 </w:t>
      </w:r>
      <w:r w:rsidRPr="00292550">
        <w:rPr>
          <w:sz w:val="24"/>
          <w:szCs w:val="24"/>
        </w:rPr>
        <w:t xml:space="preserve">Mbps en </w:t>
      </w:r>
      <w:r>
        <w:rPr>
          <w:sz w:val="24"/>
          <w:szCs w:val="24"/>
        </w:rPr>
        <w:t>mayo</w:t>
      </w:r>
      <w:r w:rsidRPr="00292550">
        <w:rPr>
          <w:sz w:val="24"/>
          <w:szCs w:val="24"/>
        </w:rPr>
        <w:t>.</w:t>
      </w:r>
    </w:p>
    <w:p w14:paraId="4297CB15" w14:textId="706AFFA3" w:rsidR="00306B3E" w:rsidRDefault="00306B3E" w:rsidP="00306B3E">
      <w:pPr>
        <w:spacing w:after="0" w:line="240" w:lineRule="auto"/>
        <w:jc w:val="both"/>
      </w:pPr>
      <w:r w:rsidRPr="00306B3E">
        <w:rPr>
          <w:noProof/>
          <w:lang w:eastAsia="es-PE"/>
        </w:rPr>
        <w:drawing>
          <wp:inline distT="0" distB="0" distL="0" distR="0" wp14:anchorId="3600F183" wp14:editId="0E0CCCE2">
            <wp:extent cx="5400040" cy="3356275"/>
            <wp:effectExtent l="0" t="0" r="0" b="0"/>
            <wp:docPr id="6" name="Imagen 6" descr="W:\2026\AOCRI - PRENSA\TEMAS\PANEL DE MONITOREO\05. Mayo\_NP-PANEL-DE-MONITOREO-MAYO-2026_grafic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2026\AOCRI - PRENSA\TEMAS\PANEL DE MONITOREO\05. Mayo\_NP-PANEL-DE-MONITOREO-MAYO-2026_grafico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5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525B8" w14:textId="77777777" w:rsidR="00306B3E" w:rsidRDefault="00306B3E" w:rsidP="00306B3E">
      <w:pPr>
        <w:spacing w:after="0" w:line="240" w:lineRule="auto"/>
        <w:jc w:val="both"/>
      </w:pPr>
    </w:p>
    <w:p w14:paraId="783BA353" w14:textId="7FD275AA" w:rsidR="00306B3E" w:rsidRDefault="00306B3E" w:rsidP="00306B3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92550">
        <w:rPr>
          <w:rFonts w:cstheme="minorHAnsi"/>
          <w:sz w:val="24"/>
          <w:szCs w:val="24"/>
        </w:rPr>
        <w:t xml:space="preserve">Para conocer a detalle los resultados del Panel de monitoreo de internet móvil pueden ingresar a: </w:t>
      </w:r>
      <w:hyperlink r:id="rId12" w:history="1">
        <w:r w:rsidR="00D560BC" w:rsidRPr="004A2D0F">
          <w:rPr>
            <w:rStyle w:val="Hipervnculo"/>
            <w:rFonts w:cstheme="minorHAnsi"/>
            <w:sz w:val="24"/>
            <w:szCs w:val="24"/>
          </w:rPr>
          <w:t>https://sociedadtelecom.pe/2026/06/26/panel-de-monitoreo-de-internet-movil-analisis-de-indicadores-a-nivel-departamental-mayo-2026/#popup</w:t>
        </w:r>
      </w:hyperlink>
    </w:p>
    <w:p w14:paraId="22F59EE4" w14:textId="77777777" w:rsidR="00306B3E" w:rsidRDefault="00306B3E" w:rsidP="00306B3E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14:paraId="43DD4E7F" w14:textId="77777777" w:rsidR="00306B3E" w:rsidRPr="00292550" w:rsidRDefault="00306B3E" w:rsidP="00306B3E">
      <w:pPr>
        <w:spacing w:after="0" w:line="240" w:lineRule="auto"/>
        <w:rPr>
          <w:rFonts w:cstheme="minorHAnsi"/>
          <w:sz w:val="24"/>
          <w:szCs w:val="24"/>
        </w:rPr>
      </w:pPr>
    </w:p>
    <w:p w14:paraId="1C19246C" w14:textId="5FB52811" w:rsidR="00306B3E" w:rsidRDefault="00306B3E" w:rsidP="00306B3E">
      <w:pPr>
        <w:spacing w:after="0" w:line="240" w:lineRule="auto"/>
        <w:jc w:val="right"/>
      </w:pPr>
      <w:r>
        <w:rPr>
          <w:b/>
          <w:sz w:val="24"/>
          <w:szCs w:val="24"/>
          <w:lang w:val="pt-PT"/>
        </w:rPr>
        <w:t>Lima, 26</w:t>
      </w:r>
      <w:r w:rsidRPr="00292550">
        <w:rPr>
          <w:b/>
          <w:sz w:val="24"/>
          <w:szCs w:val="24"/>
          <w:lang w:val="pt-PT"/>
        </w:rPr>
        <w:t xml:space="preserve"> de </w:t>
      </w:r>
      <w:r>
        <w:rPr>
          <w:b/>
          <w:sz w:val="24"/>
          <w:szCs w:val="24"/>
          <w:lang w:val="pt-PT"/>
        </w:rPr>
        <w:t>junio</w:t>
      </w:r>
      <w:r w:rsidRPr="00292550">
        <w:rPr>
          <w:b/>
          <w:sz w:val="24"/>
          <w:szCs w:val="24"/>
          <w:lang w:val="pt-PT"/>
        </w:rPr>
        <w:t xml:space="preserve"> de 2026</w:t>
      </w:r>
    </w:p>
    <w:p w14:paraId="071D343F" w14:textId="65E1A75C" w:rsidR="008D3B2D" w:rsidRPr="00306B3E" w:rsidRDefault="008D3B2D" w:rsidP="00306B3E">
      <w:pPr>
        <w:spacing w:after="0" w:line="240" w:lineRule="auto"/>
        <w:jc w:val="center"/>
        <w:rPr>
          <w:b/>
          <w:sz w:val="24"/>
          <w:szCs w:val="24"/>
        </w:rPr>
      </w:pPr>
    </w:p>
    <w:sectPr w:rsidR="008D3B2D" w:rsidRPr="00306B3E" w:rsidSect="00764A87">
      <w:headerReference w:type="default" r:id="rId13"/>
      <w:footerReference w:type="default" r:id="rId14"/>
      <w:pgSz w:w="11906" w:h="16838"/>
      <w:pgMar w:top="1797" w:right="1701" w:bottom="1276" w:left="1701" w:header="709" w:footer="1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04CE1" w14:textId="77777777" w:rsidR="00CE5A30" w:rsidRDefault="00CE5A30">
      <w:pPr>
        <w:spacing w:after="0" w:line="240" w:lineRule="auto"/>
      </w:pPr>
      <w:r>
        <w:separator/>
      </w:r>
    </w:p>
  </w:endnote>
  <w:endnote w:type="continuationSeparator" w:id="0">
    <w:p w14:paraId="4B98F0B2" w14:textId="77777777" w:rsidR="00CE5A30" w:rsidRDefault="00CE5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CD0B5" w14:textId="342E61DF" w:rsidR="0056220B" w:rsidRDefault="0056220B" w:rsidP="005D1351">
    <w:pPr>
      <w:spacing w:after="0" w:line="240" w:lineRule="auto"/>
      <w:ind w:right="521"/>
    </w:pPr>
  </w:p>
  <w:p w14:paraId="726D6F91" w14:textId="77777777" w:rsidR="005B1B3F" w:rsidRDefault="005B1B3F" w:rsidP="005D1351">
    <w:pPr>
      <w:spacing w:after="0" w:line="240" w:lineRule="auto"/>
      <w:ind w:right="521"/>
    </w:pPr>
  </w:p>
  <w:p w14:paraId="66DA4E17" w14:textId="7B9B71E1" w:rsidR="00CB49B3" w:rsidRDefault="001F7E3E" w:rsidP="005D1351">
    <w:pPr>
      <w:spacing w:after="0" w:line="240" w:lineRule="auto"/>
      <w:ind w:right="521"/>
    </w:pPr>
    <w:r>
      <w:rPr>
        <w:noProof/>
        <w:lang w:eastAsia="es-PE"/>
      </w:rPr>
      <w:drawing>
        <wp:anchor distT="0" distB="0" distL="114300" distR="114300" simplePos="0" relativeHeight="251667456" behindDoc="1" locked="0" layoutInCell="1" allowOverlap="1" wp14:anchorId="2A59F4EC" wp14:editId="360397BC">
          <wp:simplePos x="0" y="0"/>
          <wp:positionH relativeFrom="page">
            <wp:align>left</wp:align>
          </wp:positionH>
          <wp:positionV relativeFrom="paragraph">
            <wp:posOffset>-162560</wp:posOffset>
          </wp:positionV>
          <wp:extent cx="7581264" cy="944880"/>
          <wp:effectExtent l="0" t="0" r="1270" b="762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686988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290" b="-110"/>
                  <a:stretch/>
                </pic:blipFill>
                <pic:spPr bwMode="auto">
                  <a:xfrm>
                    <a:off x="0" y="0"/>
                    <a:ext cx="7581264" cy="944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98926E" w14:textId="233565A0" w:rsidR="006D7011" w:rsidRDefault="006D7011" w:rsidP="005D1351">
    <w:pPr>
      <w:spacing w:after="0" w:line="240" w:lineRule="auto"/>
      <w:ind w:right="521"/>
    </w:pPr>
  </w:p>
  <w:p w14:paraId="5D36566F" w14:textId="77777777" w:rsidR="006D7011" w:rsidRDefault="006D7011">
    <w:pPr>
      <w:pStyle w:val="Piedepgina"/>
      <w:jc w:val="center"/>
    </w:pPr>
  </w:p>
  <w:p w14:paraId="089EBD50" w14:textId="77777777" w:rsidR="006D7011" w:rsidRDefault="006D7011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3962A" w14:textId="77777777" w:rsidR="00CE5A30" w:rsidRDefault="00CE5A30">
      <w:pPr>
        <w:spacing w:after="0" w:line="240" w:lineRule="auto"/>
      </w:pPr>
      <w:r>
        <w:separator/>
      </w:r>
    </w:p>
  </w:footnote>
  <w:footnote w:type="continuationSeparator" w:id="0">
    <w:p w14:paraId="5875F326" w14:textId="77777777" w:rsidR="00CE5A30" w:rsidRDefault="00CE5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141E5" w14:textId="5B662072" w:rsidR="0009334A" w:rsidRDefault="001F7E3E">
    <w:pPr>
      <w:pStyle w:val="Encabezado"/>
      <w:jc w:val="center"/>
    </w:pPr>
    <w:r>
      <w:rPr>
        <w:noProof/>
        <w:lang w:eastAsia="es-PE"/>
      </w:rPr>
      <w:drawing>
        <wp:anchor distT="0" distB="0" distL="114300" distR="114300" simplePos="0" relativeHeight="251665408" behindDoc="1" locked="0" layoutInCell="1" allowOverlap="1" wp14:anchorId="42F6848F" wp14:editId="24866F6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64" cy="944880"/>
          <wp:effectExtent l="0" t="0" r="1270" b="762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106173" name="Imagen 191010617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180"/>
                  <a:stretch/>
                </pic:blipFill>
                <pic:spPr bwMode="auto">
                  <a:xfrm>
                    <a:off x="0" y="0"/>
                    <a:ext cx="7581264" cy="944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AFB0D" w14:textId="1A4AB99E" w:rsidR="0009334A" w:rsidRDefault="0009334A" w:rsidP="00F320E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312F"/>
    <w:multiLevelType w:val="hybridMultilevel"/>
    <w:tmpl w:val="3CAAC676"/>
    <w:lvl w:ilvl="0" w:tplc="C2CEDB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5317"/>
    <w:multiLevelType w:val="hybridMultilevel"/>
    <w:tmpl w:val="C4CECE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32377"/>
    <w:multiLevelType w:val="hybridMultilevel"/>
    <w:tmpl w:val="699AD80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C3705A"/>
    <w:multiLevelType w:val="hybridMultilevel"/>
    <w:tmpl w:val="B71AD9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F72AF"/>
    <w:multiLevelType w:val="hybridMultilevel"/>
    <w:tmpl w:val="CC4C3BB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85030D"/>
    <w:multiLevelType w:val="hybridMultilevel"/>
    <w:tmpl w:val="6882B0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E40C8B"/>
    <w:multiLevelType w:val="hybridMultilevel"/>
    <w:tmpl w:val="A91078F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6219F"/>
    <w:multiLevelType w:val="hybridMultilevel"/>
    <w:tmpl w:val="20CECE6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B96F87"/>
    <w:multiLevelType w:val="hybridMultilevel"/>
    <w:tmpl w:val="96329A0C"/>
    <w:lvl w:ilvl="0" w:tplc="280A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20E4032F"/>
    <w:multiLevelType w:val="hybridMultilevel"/>
    <w:tmpl w:val="85BC181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684156"/>
    <w:multiLevelType w:val="hybridMultilevel"/>
    <w:tmpl w:val="8DDE273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BC40DD"/>
    <w:multiLevelType w:val="hybridMultilevel"/>
    <w:tmpl w:val="444C9650"/>
    <w:lvl w:ilvl="0" w:tplc="280A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2" w15:restartNumberingAfterBreak="0">
    <w:nsid w:val="238B47AA"/>
    <w:multiLevelType w:val="hybridMultilevel"/>
    <w:tmpl w:val="0A26991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B0DA6"/>
    <w:multiLevelType w:val="hybridMultilevel"/>
    <w:tmpl w:val="89260A4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99408B"/>
    <w:multiLevelType w:val="hybridMultilevel"/>
    <w:tmpl w:val="8EE6B5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24B47"/>
    <w:multiLevelType w:val="hybridMultilevel"/>
    <w:tmpl w:val="64324C8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21311A"/>
    <w:multiLevelType w:val="hybridMultilevel"/>
    <w:tmpl w:val="E5AEF01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66267F"/>
    <w:multiLevelType w:val="hybridMultilevel"/>
    <w:tmpl w:val="15C0B68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C30279"/>
    <w:multiLevelType w:val="hybridMultilevel"/>
    <w:tmpl w:val="25F464B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D4370A"/>
    <w:multiLevelType w:val="hybridMultilevel"/>
    <w:tmpl w:val="8D4E66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612ED"/>
    <w:multiLevelType w:val="hybridMultilevel"/>
    <w:tmpl w:val="83D85E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40C82"/>
    <w:multiLevelType w:val="hybridMultilevel"/>
    <w:tmpl w:val="D92E408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5C13EE"/>
    <w:multiLevelType w:val="hybridMultilevel"/>
    <w:tmpl w:val="AA12008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A24DDB"/>
    <w:multiLevelType w:val="hybridMultilevel"/>
    <w:tmpl w:val="2D10337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7B1FB6"/>
    <w:multiLevelType w:val="hybridMultilevel"/>
    <w:tmpl w:val="6DBC3E3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CD453C"/>
    <w:multiLevelType w:val="hybridMultilevel"/>
    <w:tmpl w:val="C3E8340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45000F"/>
    <w:multiLevelType w:val="hybridMultilevel"/>
    <w:tmpl w:val="F66E7776"/>
    <w:lvl w:ilvl="0" w:tplc="280A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7" w15:restartNumberingAfterBreak="0">
    <w:nsid w:val="6F956DAF"/>
    <w:multiLevelType w:val="hybridMultilevel"/>
    <w:tmpl w:val="4678D01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D7687"/>
    <w:multiLevelType w:val="hybridMultilevel"/>
    <w:tmpl w:val="E7C61E1A"/>
    <w:lvl w:ilvl="0" w:tplc="280A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9" w15:restartNumberingAfterBreak="0">
    <w:nsid w:val="77996C63"/>
    <w:multiLevelType w:val="hybridMultilevel"/>
    <w:tmpl w:val="B186CE48"/>
    <w:lvl w:ilvl="0" w:tplc="280A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20"/>
  </w:num>
  <w:num w:numId="4">
    <w:abstractNumId w:val="5"/>
  </w:num>
  <w:num w:numId="5">
    <w:abstractNumId w:val="7"/>
  </w:num>
  <w:num w:numId="6">
    <w:abstractNumId w:val="1"/>
  </w:num>
  <w:num w:numId="7">
    <w:abstractNumId w:val="14"/>
  </w:num>
  <w:num w:numId="8">
    <w:abstractNumId w:val="19"/>
  </w:num>
  <w:num w:numId="9">
    <w:abstractNumId w:val="3"/>
  </w:num>
  <w:num w:numId="10">
    <w:abstractNumId w:val="12"/>
  </w:num>
  <w:num w:numId="11">
    <w:abstractNumId w:val="22"/>
  </w:num>
  <w:num w:numId="12">
    <w:abstractNumId w:val="10"/>
  </w:num>
  <w:num w:numId="13">
    <w:abstractNumId w:val="16"/>
  </w:num>
  <w:num w:numId="14">
    <w:abstractNumId w:val="29"/>
  </w:num>
  <w:num w:numId="15">
    <w:abstractNumId w:val="2"/>
  </w:num>
  <w:num w:numId="16">
    <w:abstractNumId w:val="4"/>
  </w:num>
  <w:num w:numId="17">
    <w:abstractNumId w:val="26"/>
  </w:num>
  <w:num w:numId="18">
    <w:abstractNumId w:val="28"/>
  </w:num>
  <w:num w:numId="19">
    <w:abstractNumId w:val="11"/>
  </w:num>
  <w:num w:numId="20">
    <w:abstractNumId w:val="8"/>
  </w:num>
  <w:num w:numId="21">
    <w:abstractNumId w:val="15"/>
  </w:num>
  <w:num w:numId="22">
    <w:abstractNumId w:val="23"/>
  </w:num>
  <w:num w:numId="23">
    <w:abstractNumId w:val="24"/>
  </w:num>
  <w:num w:numId="24">
    <w:abstractNumId w:val="17"/>
  </w:num>
  <w:num w:numId="25">
    <w:abstractNumId w:val="0"/>
  </w:num>
  <w:num w:numId="26">
    <w:abstractNumId w:val="25"/>
  </w:num>
  <w:num w:numId="27">
    <w:abstractNumId w:val="27"/>
  </w:num>
  <w:num w:numId="28">
    <w:abstractNumId w:val="18"/>
  </w:num>
  <w:num w:numId="29">
    <w:abstractNumId w:val="9"/>
  </w:num>
  <w:num w:numId="30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PE" w:vendorID="64" w:dllVersion="6" w:nlCheck="1" w:checkStyle="0"/>
  <w:activeWritingStyle w:appName="MSWord" w:lang="es-ES_tradnl" w:vendorID="64" w:dllVersion="6" w:nlCheck="1" w:checkStyle="0"/>
  <w:activeWritingStyle w:appName="MSWord" w:lang="es-PE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6" w:nlCheck="1" w:checkStyle="1"/>
  <w:activeWritingStyle w:appName="MSWord" w:lang="es-PE" w:vendorID="64" w:dllVersion="0" w:nlCheck="1" w:checkStyle="0"/>
  <w:activeWritingStyle w:appName="MSWord" w:lang="es-PE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3D"/>
    <w:rsid w:val="00002A6A"/>
    <w:rsid w:val="0000431A"/>
    <w:rsid w:val="00010A03"/>
    <w:rsid w:val="00016701"/>
    <w:rsid w:val="00017986"/>
    <w:rsid w:val="000369A3"/>
    <w:rsid w:val="000374B3"/>
    <w:rsid w:val="000434E1"/>
    <w:rsid w:val="000531E3"/>
    <w:rsid w:val="00055D69"/>
    <w:rsid w:val="00056586"/>
    <w:rsid w:val="00056CE2"/>
    <w:rsid w:val="00062B9C"/>
    <w:rsid w:val="00063D3F"/>
    <w:rsid w:val="00065B49"/>
    <w:rsid w:val="00077E1A"/>
    <w:rsid w:val="000821DA"/>
    <w:rsid w:val="0008285C"/>
    <w:rsid w:val="00084F0E"/>
    <w:rsid w:val="00087D4A"/>
    <w:rsid w:val="00092252"/>
    <w:rsid w:val="0009334A"/>
    <w:rsid w:val="000A184E"/>
    <w:rsid w:val="000A2782"/>
    <w:rsid w:val="000A434C"/>
    <w:rsid w:val="000A5681"/>
    <w:rsid w:val="000A5C25"/>
    <w:rsid w:val="000B10FB"/>
    <w:rsid w:val="000B1D1F"/>
    <w:rsid w:val="000C0C1E"/>
    <w:rsid w:val="000C3EA0"/>
    <w:rsid w:val="000D2FAE"/>
    <w:rsid w:val="000D542B"/>
    <w:rsid w:val="000E1740"/>
    <w:rsid w:val="000F42CE"/>
    <w:rsid w:val="0010152B"/>
    <w:rsid w:val="00104494"/>
    <w:rsid w:val="00105CF9"/>
    <w:rsid w:val="00107FBA"/>
    <w:rsid w:val="001109C7"/>
    <w:rsid w:val="00113FF9"/>
    <w:rsid w:val="0011660A"/>
    <w:rsid w:val="001201C0"/>
    <w:rsid w:val="001208B1"/>
    <w:rsid w:val="00122DA6"/>
    <w:rsid w:val="00131571"/>
    <w:rsid w:val="00140A9E"/>
    <w:rsid w:val="00142135"/>
    <w:rsid w:val="001438C3"/>
    <w:rsid w:val="00146752"/>
    <w:rsid w:val="00154B15"/>
    <w:rsid w:val="00155693"/>
    <w:rsid w:val="00155DBC"/>
    <w:rsid w:val="00157640"/>
    <w:rsid w:val="00164C59"/>
    <w:rsid w:val="00166287"/>
    <w:rsid w:val="001733AC"/>
    <w:rsid w:val="0017410C"/>
    <w:rsid w:val="00180932"/>
    <w:rsid w:val="00184E21"/>
    <w:rsid w:val="00196C5B"/>
    <w:rsid w:val="001A1402"/>
    <w:rsid w:val="001B0A72"/>
    <w:rsid w:val="001B0C75"/>
    <w:rsid w:val="001B171B"/>
    <w:rsid w:val="001B410B"/>
    <w:rsid w:val="001B5995"/>
    <w:rsid w:val="001B767E"/>
    <w:rsid w:val="001C0E49"/>
    <w:rsid w:val="001C4069"/>
    <w:rsid w:val="001C5274"/>
    <w:rsid w:val="001C5BFD"/>
    <w:rsid w:val="001D0B10"/>
    <w:rsid w:val="001D1DA3"/>
    <w:rsid w:val="001D268F"/>
    <w:rsid w:val="001D2B96"/>
    <w:rsid w:val="001D3873"/>
    <w:rsid w:val="001D6C73"/>
    <w:rsid w:val="001E07CB"/>
    <w:rsid w:val="001E3442"/>
    <w:rsid w:val="001E3531"/>
    <w:rsid w:val="001E3A25"/>
    <w:rsid w:val="001E47E6"/>
    <w:rsid w:val="001E6563"/>
    <w:rsid w:val="001F242A"/>
    <w:rsid w:val="001F4240"/>
    <w:rsid w:val="001F7E3E"/>
    <w:rsid w:val="00203973"/>
    <w:rsid w:val="00204813"/>
    <w:rsid w:val="00206820"/>
    <w:rsid w:val="00214A01"/>
    <w:rsid w:val="0021557A"/>
    <w:rsid w:val="002246A5"/>
    <w:rsid w:val="00225B10"/>
    <w:rsid w:val="0022616A"/>
    <w:rsid w:val="00226B86"/>
    <w:rsid w:val="00227D1D"/>
    <w:rsid w:val="0023250F"/>
    <w:rsid w:val="0023474B"/>
    <w:rsid w:val="0023711F"/>
    <w:rsid w:val="00237475"/>
    <w:rsid w:val="00242042"/>
    <w:rsid w:val="0024250F"/>
    <w:rsid w:val="0024739E"/>
    <w:rsid w:val="00254257"/>
    <w:rsid w:val="00262614"/>
    <w:rsid w:val="0026266D"/>
    <w:rsid w:val="0026591C"/>
    <w:rsid w:val="00267E8A"/>
    <w:rsid w:val="00275FF9"/>
    <w:rsid w:val="002763C1"/>
    <w:rsid w:val="0027771B"/>
    <w:rsid w:val="00283FC8"/>
    <w:rsid w:val="0028416D"/>
    <w:rsid w:val="00291BB7"/>
    <w:rsid w:val="002930CA"/>
    <w:rsid w:val="00294D81"/>
    <w:rsid w:val="00297027"/>
    <w:rsid w:val="002A00A5"/>
    <w:rsid w:val="002A2FFC"/>
    <w:rsid w:val="002A40E8"/>
    <w:rsid w:val="002A4196"/>
    <w:rsid w:val="002A6AB6"/>
    <w:rsid w:val="002B20AA"/>
    <w:rsid w:val="002B58CB"/>
    <w:rsid w:val="002B6F55"/>
    <w:rsid w:val="002C15E9"/>
    <w:rsid w:val="002C7FB5"/>
    <w:rsid w:val="002D4102"/>
    <w:rsid w:val="002D470B"/>
    <w:rsid w:val="002D5254"/>
    <w:rsid w:val="002D56D8"/>
    <w:rsid w:val="002E2981"/>
    <w:rsid w:val="002E5861"/>
    <w:rsid w:val="002E7A2F"/>
    <w:rsid w:val="002F60C5"/>
    <w:rsid w:val="002F6BD5"/>
    <w:rsid w:val="002F6C46"/>
    <w:rsid w:val="003002F8"/>
    <w:rsid w:val="0030471D"/>
    <w:rsid w:val="00306B3E"/>
    <w:rsid w:val="003113A9"/>
    <w:rsid w:val="00314025"/>
    <w:rsid w:val="00316DCE"/>
    <w:rsid w:val="003222D7"/>
    <w:rsid w:val="003317F8"/>
    <w:rsid w:val="003373CF"/>
    <w:rsid w:val="003440DB"/>
    <w:rsid w:val="00347A2B"/>
    <w:rsid w:val="00353045"/>
    <w:rsid w:val="00353C9A"/>
    <w:rsid w:val="003543D6"/>
    <w:rsid w:val="00357D48"/>
    <w:rsid w:val="003625F2"/>
    <w:rsid w:val="00363E73"/>
    <w:rsid w:val="003655FF"/>
    <w:rsid w:val="003802D6"/>
    <w:rsid w:val="00381F52"/>
    <w:rsid w:val="00383228"/>
    <w:rsid w:val="00385C20"/>
    <w:rsid w:val="0039430F"/>
    <w:rsid w:val="00395225"/>
    <w:rsid w:val="003953F5"/>
    <w:rsid w:val="00396222"/>
    <w:rsid w:val="003A22A7"/>
    <w:rsid w:val="003A41C2"/>
    <w:rsid w:val="003B4928"/>
    <w:rsid w:val="003C26E3"/>
    <w:rsid w:val="003C67A5"/>
    <w:rsid w:val="003D162E"/>
    <w:rsid w:val="003D20B5"/>
    <w:rsid w:val="003D2154"/>
    <w:rsid w:val="003D27AF"/>
    <w:rsid w:val="003D58A5"/>
    <w:rsid w:val="003E23BD"/>
    <w:rsid w:val="003F74D9"/>
    <w:rsid w:val="00404A06"/>
    <w:rsid w:val="00407F33"/>
    <w:rsid w:val="00410062"/>
    <w:rsid w:val="00410C4B"/>
    <w:rsid w:val="00411A4F"/>
    <w:rsid w:val="00411D56"/>
    <w:rsid w:val="004123F6"/>
    <w:rsid w:val="00416CAB"/>
    <w:rsid w:val="00416EBC"/>
    <w:rsid w:val="004170C1"/>
    <w:rsid w:val="00421EFC"/>
    <w:rsid w:val="00422166"/>
    <w:rsid w:val="004247E6"/>
    <w:rsid w:val="00425FDB"/>
    <w:rsid w:val="0042627D"/>
    <w:rsid w:val="00434D82"/>
    <w:rsid w:val="0044460C"/>
    <w:rsid w:val="004508C4"/>
    <w:rsid w:val="004549A1"/>
    <w:rsid w:val="00456943"/>
    <w:rsid w:val="004617A1"/>
    <w:rsid w:val="0046384F"/>
    <w:rsid w:val="00465E34"/>
    <w:rsid w:val="0047077A"/>
    <w:rsid w:val="00472918"/>
    <w:rsid w:val="0047295A"/>
    <w:rsid w:val="00483092"/>
    <w:rsid w:val="00490FAF"/>
    <w:rsid w:val="004927CD"/>
    <w:rsid w:val="004956CB"/>
    <w:rsid w:val="004A1FC2"/>
    <w:rsid w:val="004B0E83"/>
    <w:rsid w:val="004B283E"/>
    <w:rsid w:val="004B2B6A"/>
    <w:rsid w:val="004B37EF"/>
    <w:rsid w:val="004C05F9"/>
    <w:rsid w:val="004C1C7F"/>
    <w:rsid w:val="004C7C53"/>
    <w:rsid w:val="004D067D"/>
    <w:rsid w:val="004D2088"/>
    <w:rsid w:val="004D2CA3"/>
    <w:rsid w:val="004D3205"/>
    <w:rsid w:val="004D4444"/>
    <w:rsid w:val="004D729A"/>
    <w:rsid w:val="004D768C"/>
    <w:rsid w:val="004E3DB6"/>
    <w:rsid w:val="004E6D55"/>
    <w:rsid w:val="004F14F8"/>
    <w:rsid w:val="004F47CE"/>
    <w:rsid w:val="004F5CDB"/>
    <w:rsid w:val="00503807"/>
    <w:rsid w:val="00515196"/>
    <w:rsid w:val="00516E13"/>
    <w:rsid w:val="00520874"/>
    <w:rsid w:val="00536E4A"/>
    <w:rsid w:val="005442B6"/>
    <w:rsid w:val="00544378"/>
    <w:rsid w:val="00547275"/>
    <w:rsid w:val="00551BD5"/>
    <w:rsid w:val="0055411F"/>
    <w:rsid w:val="00555043"/>
    <w:rsid w:val="00556945"/>
    <w:rsid w:val="0056220B"/>
    <w:rsid w:val="00565686"/>
    <w:rsid w:val="00566ED8"/>
    <w:rsid w:val="00576DC7"/>
    <w:rsid w:val="00577E28"/>
    <w:rsid w:val="005810C9"/>
    <w:rsid w:val="00584321"/>
    <w:rsid w:val="00585B63"/>
    <w:rsid w:val="005953D3"/>
    <w:rsid w:val="00596C55"/>
    <w:rsid w:val="00597929"/>
    <w:rsid w:val="005A4008"/>
    <w:rsid w:val="005B19C3"/>
    <w:rsid w:val="005B1B3F"/>
    <w:rsid w:val="005B7231"/>
    <w:rsid w:val="005C5A72"/>
    <w:rsid w:val="005D1351"/>
    <w:rsid w:val="005D2898"/>
    <w:rsid w:val="005D68B7"/>
    <w:rsid w:val="005E15BB"/>
    <w:rsid w:val="005E3196"/>
    <w:rsid w:val="005E7251"/>
    <w:rsid w:val="005E7FFE"/>
    <w:rsid w:val="005F003D"/>
    <w:rsid w:val="005F1DD6"/>
    <w:rsid w:val="005F43E5"/>
    <w:rsid w:val="00607BC7"/>
    <w:rsid w:val="00615F2B"/>
    <w:rsid w:val="00622283"/>
    <w:rsid w:val="00623B00"/>
    <w:rsid w:val="00624B9A"/>
    <w:rsid w:val="00626FD6"/>
    <w:rsid w:val="00627407"/>
    <w:rsid w:val="006312BB"/>
    <w:rsid w:val="00631D11"/>
    <w:rsid w:val="006378D6"/>
    <w:rsid w:val="00637C54"/>
    <w:rsid w:val="006458E3"/>
    <w:rsid w:val="006501AC"/>
    <w:rsid w:val="00650815"/>
    <w:rsid w:val="0065376D"/>
    <w:rsid w:val="006679BA"/>
    <w:rsid w:val="00667E5B"/>
    <w:rsid w:val="006726FE"/>
    <w:rsid w:val="00676EE3"/>
    <w:rsid w:val="006843D5"/>
    <w:rsid w:val="006850DE"/>
    <w:rsid w:val="0068644C"/>
    <w:rsid w:val="00686714"/>
    <w:rsid w:val="00694462"/>
    <w:rsid w:val="006A0326"/>
    <w:rsid w:val="006A34F6"/>
    <w:rsid w:val="006B1094"/>
    <w:rsid w:val="006B6D8D"/>
    <w:rsid w:val="006B7A63"/>
    <w:rsid w:val="006C1F41"/>
    <w:rsid w:val="006C387A"/>
    <w:rsid w:val="006C3C5B"/>
    <w:rsid w:val="006D4419"/>
    <w:rsid w:val="006D7011"/>
    <w:rsid w:val="006E0159"/>
    <w:rsid w:val="006E30F9"/>
    <w:rsid w:val="006E4CF3"/>
    <w:rsid w:val="006F7E5A"/>
    <w:rsid w:val="0070497B"/>
    <w:rsid w:val="00704F2B"/>
    <w:rsid w:val="007130A0"/>
    <w:rsid w:val="0071780F"/>
    <w:rsid w:val="007249EA"/>
    <w:rsid w:val="007327D4"/>
    <w:rsid w:val="007352A2"/>
    <w:rsid w:val="00735D2A"/>
    <w:rsid w:val="00741193"/>
    <w:rsid w:val="00746BA3"/>
    <w:rsid w:val="00746F95"/>
    <w:rsid w:val="00750DDB"/>
    <w:rsid w:val="007562BE"/>
    <w:rsid w:val="00757CD5"/>
    <w:rsid w:val="00757CDE"/>
    <w:rsid w:val="00760638"/>
    <w:rsid w:val="00763A0E"/>
    <w:rsid w:val="00763A10"/>
    <w:rsid w:val="00764A87"/>
    <w:rsid w:val="00764B5C"/>
    <w:rsid w:val="0077226C"/>
    <w:rsid w:val="00777EF9"/>
    <w:rsid w:val="00783CD8"/>
    <w:rsid w:val="00796D62"/>
    <w:rsid w:val="007A1613"/>
    <w:rsid w:val="007A182B"/>
    <w:rsid w:val="007A6F70"/>
    <w:rsid w:val="007B3767"/>
    <w:rsid w:val="007B4786"/>
    <w:rsid w:val="007C396A"/>
    <w:rsid w:val="007C726F"/>
    <w:rsid w:val="007D0E3C"/>
    <w:rsid w:val="007D203A"/>
    <w:rsid w:val="007D695F"/>
    <w:rsid w:val="007E0746"/>
    <w:rsid w:val="007E0E26"/>
    <w:rsid w:val="007E142F"/>
    <w:rsid w:val="007E38C1"/>
    <w:rsid w:val="007E3CDA"/>
    <w:rsid w:val="007E62D2"/>
    <w:rsid w:val="007F09EE"/>
    <w:rsid w:val="00800E65"/>
    <w:rsid w:val="00802BA6"/>
    <w:rsid w:val="00804632"/>
    <w:rsid w:val="00804D18"/>
    <w:rsid w:val="008140AF"/>
    <w:rsid w:val="008151E5"/>
    <w:rsid w:val="008154D0"/>
    <w:rsid w:val="00825D6D"/>
    <w:rsid w:val="008358A3"/>
    <w:rsid w:val="00843799"/>
    <w:rsid w:val="00847056"/>
    <w:rsid w:val="00852567"/>
    <w:rsid w:val="00853BB5"/>
    <w:rsid w:val="008559CD"/>
    <w:rsid w:val="00855C40"/>
    <w:rsid w:val="00856304"/>
    <w:rsid w:val="008625D8"/>
    <w:rsid w:val="00862920"/>
    <w:rsid w:val="0086492B"/>
    <w:rsid w:val="0086680B"/>
    <w:rsid w:val="0087341A"/>
    <w:rsid w:val="00874B43"/>
    <w:rsid w:val="00886178"/>
    <w:rsid w:val="00893E66"/>
    <w:rsid w:val="008A1338"/>
    <w:rsid w:val="008A4986"/>
    <w:rsid w:val="008B1A05"/>
    <w:rsid w:val="008B47EE"/>
    <w:rsid w:val="008B4901"/>
    <w:rsid w:val="008B5AC4"/>
    <w:rsid w:val="008B64AA"/>
    <w:rsid w:val="008C29F4"/>
    <w:rsid w:val="008C375E"/>
    <w:rsid w:val="008C4306"/>
    <w:rsid w:val="008C6484"/>
    <w:rsid w:val="008C7273"/>
    <w:rsid w:val="008D381E"/>
    <w:rsid w:val="008D3B2D"/>
    <w:rsid w:val="008D5174"/>
    <w:rsid w:val="008D775F"/>
    <w:rsid w:val="008D7E6A"/>
    <w:rsid w:val="008E3B7C"/>
    <w:rsid w:val="008E745A"/>
    <w:rsid w:val="008E7BF0"/>
    <w:rsid w:val="008F4D2B"/>
    <w:rsid w:val="0090066F"/>
    <w:rsid w:val="00906E4E"/>
    <w:rsid w:val="009079E3"/>
    <w:rsid w:val="00920658"/>
    <w:rsid w:val="0092442A"/>
    <w:rsid w:val="00925F75"/>
    <w:rsid w:val="00930124"/>
    <w:rsid w:val="00932AC8"/>
    <w:rsid w:val="00934F24"/>
    <w:rsid w:val="0093578C"/>
    <w:rsid w:val="00937F4E"/>
    <w:rsid w:val="00946244"/>
    <w:rsid w:val="00951E3F"/>
    <w:rsid w:val="00952356"/>
    <w:rsid w:val="009525B5"/>
    <w:rsid w:val="00952E2F"/>
    <w:rsid w:val="00954076"/>
    <w:rsid w:val="00955F46"/>
    <w:rsid w:val="009610C7"/>
    <w:rsid w:val="00965AE5"/>
    <w:rsid w:val="00967A59"/>
    <w:rsid w:val="0097559E"/>
    <w:rsid w:val="00975E6A"/>
    <w:rsid w:val="00975FAA"/>
    <w:rsid w:val="00977105"/>
    <w:rsid w:val="00977F3D"/>
    <w:rsid w:val="0098034D"/>
    <w:rsid w:val="009844AA"/>
    <w:rsid w:val="00991D9F"/>
    <w:rsid w:val="00993C9D"/>
    <w:rsid w:val="00994368"/>
    <w:rsid w:val="009A01FB"/>
    <w:rsid w:val="009A211D"/>
    <w:rsid w:val="009B0AB6"/>
    <w:rsid w:val="009B262A"/>
    <w:rsid w:val="009B3ECE"/>
    <w:rsid w:val="009B6CD2"/>
    <w:rsid w:val="009C3B52"/>
    <w:rsid w:val="009C4C4C"/>
    <w:rsid w:val="009C5320"/>
    <w:rsid w:val="009C5383"/>
    <w:rsid w:val="009D10FE"/>
    <w:rsid w:val="009D5B63"/>
    <w:rsid w:val="009D5FD0"/>
    <w:rsid w:val="009E270A"/>
    <w:rsid w:val="009E4B66"/>
    <w:rsid w:val="009E71E2"/>
    <w:rsid w:val="009F561F"/>
    <w:rsid w:val="009F738D"/>
    <w:rsid w:val="00A00C35"/>
    <w:rsid w:val="00A03E61"/>
    <w:rsid w:val="00A048BE"/>
    <w:rsid w:val="00A05508"/>
    <w:rsid w:val="00A064A3"/>
    <w:rsid w:val="00A1122F"/>
    <w:rsid w:val="00A13166"/>
    <w:rsid w:val="00A21A1B"/>
    <w:rsid w:val="00A229D7"/>
    <w:rsid w:val="00A23E39"/>
    <w:rsid w:val="00A24E66"/>
    <w:rsid w:val="00A2533C"/>
    <w:rsid w:val="00A2618F"/>
    <w:rsid w:val="00A26367"/>
    <w:rsid w:val="00A27946"/>
    <w:rsid w:val="00A279FE"/>
    <w:rsid w:val="00A32EFB"/>
    <w:rsid w:val="00A36674"/>
    <w:rsid w:val="00A459C8"/>
    <w:rsid w:val="00A50796"/>
    <w:rsid w:val="00A5464A"/>
    <w:rsid w:val="00A55B53"/>
    <w:rsid w:val="00A60EC0"/>
    <w:rsid w:val="00A627BE"/>
    <w:rsid w:val="00A63DD4"/>
    <w:rsid w:val="00A64AE4"/>
    <w:rsid w:val="00A65196"/>
    <w:rsid w:val="00A71399"/>
    <w:rsid w:val="00A72FF8"/>
    <w:rsid w:val="00A76B25"/>
    <w:rsid w:val="00A775CF"/>
    <w:rsid w:val="00A77999"/>
    <w:rsid w:val="00A82EC9"/>
    <w:rsid w:val="00A832A1"/>
    <w:rsid w:val="00A860D6"/>
    <w:rsid w:val="00A8779D"/>
    <w:rsid w:val="00A90C3D"/>
    <w:rsid w:val="00A96AE9"/>
    <w:rsid w:val="00AA018D"/>
    <w:rsid w:val="00AA1691"/>
    <w:rsid w:val="00AA7353"/>
    <w:rsid w:val="00AB3B0C"/>
    <w:rsid w:val="00AB53C9"/>
    <w:rsid w:val="00AC1BD9"/>
    <w:rsid w:val="00AC29F0"/>
    <w:rsid w:val="00AD257F"/>
    <w:rsid w:val="00AD4D67"/>
    <w:rsid w:val="00AE19B1"/>
    <w:rsid w:val="00AE1EB6"/>
    <w:rsid w:val="00AE4DCD"/>
    <w:rsid w:val="00AF10B3"/>
    <w:rsid w:val="00AF13D1"/>
    <w:rsid w:val="00AF14F0"/>
    <w:rsid w:val="00AF41C2"/>
    <w:rsid w:val="00AF4581"/>
    <w:rsid w:val="00AF646E"/>
    <w:rsid w:val="00AF7D61"/>
    <w:rsid w:val="00B03B87"/>
    <w:rsid w:val="00B03DE0"/>
    <w:rsid w:val="00B05459"/>
    <w:rsid w:val="00B06968"/>
    <w:rsid w:val="00B11267"/>
    <w:rsid w:val="00B113DB"/>
    <w:rsid w:val="00B123C3"/>
    <w:rsid w:val="00B16206"/>
    <w:rsid w:val="00B2351D"/>
    <w:rsid w:val="00B268C6"/>
    <w:rsid w:val="00B35087"/>
    <w:rsid w:val="00B40475"/>
    <w:rsid w:val="00B42644"/>
    <w:rsid w:val="00B45054"/>
    <w:rsid w:val="00B46CD5"/>
    <w:rsid w:val="00B50452"/>
    <w:rsid w:val="00B52E48"/>
    <w:rsid w:val="00B55869"/>
    <w:rsid w:val="00B56E0B"/>
    <w:rsid w:val="00B620E1"/>
    <w:rsid w:val="00B66E1E"/>
    <w:rsid w:val="00B7030B"/>
    <w:rsid w:val="00B70A3E"/>
    <w:rsid w:val="00B75C6C"/>
    <w:rsid w:val="00B76991"/>
    <w:rsid w:val="00B76D21"/>
    <w:rsid w:val="00B80C37"/>
    <w:rsid w:val="00B81AB3"/>
    <w:rsid w:val="00B831EE"/>
    <w:rsid w:val="00B83311"/>
    <w:rsid w:val="00B84942"/>
    <w:rsid w:val="00B87FDB"/>
    <w:rsid w:val="00B95CA8"/>
    <w:rsid w:val="00BA04ED"/>
    <w:rsid w:val="00BA38D0"/>
    <w:rsid w:val="00BA4079"/>
    <w:rsid w:val="00BA4D95"/>
    <w:rsid w:val="00BB31D5"/>
    <w:rsid w:val="00BB7B49"/>
    <w:rsid w:val="00BC009F"/>
    <w:rsid w:val="00BC1FDE"/>
    <w:rsid w:val="00BC3EC3"/>
    <w:rsid w:val="00BC4AB5"/>
    <w:rsid w:val="00BC5975"/>
    <w:rsid w:val="00BC6E35"/>
    <w:rsid w:val="00BD29DD"/>
    <w:rsid w:val="00BD40AA"/>
    <w:rsid w:val="00BD4BA8"/>
    <w:rsid w:val="00BD4EE2"/>
    <w:rsid w:val="00BD558D"/>
    <w:rsid w:val="00BD6ABF"/>
    <w:rsid w:val="00BE26A8"/>
    <w:rsid w:val="00BE3BBC"/>
    <w:rsid w:val="00BE4397"/>
    <w:rsid w:val="00BE6801"/>
    <w:rsid w:val="00BE78EA"/>
    <w:rsid w:val="00BF3208"/>
    <w:rsid w:val="00BF57D9"/>
    <w:rsid w:val="00C13FCD"/>
    <w:rsid w:val="00C1628D"/>
    <w:rsid w:val="00C17655"/>
    <w:rsid w:val="00C24594"/>
    <w:rsid w:val="00C25559"/>
    <w:rsid w:val="00C30918"/>
    <w:rsid w:val="00C321F8"/>
    <w:rsid w:val="00C339E3"/>
    <w:rsid w:val="00C373CD"/>
    <w:rsid w:val="00C40B61"/>
    <w:rsid w:val="00C420A8"/>
    <w:rsid w:val="00C42BAA"/>
    <w:rsid w:val="00C44BFE"/>
    <w:rsid w:val="00C53150"/>
    <w:rsid w:val="00C53ECE"/>
    <w:rsid w:val="00C6032D"/>
    <w:rsid w:val="00C61029"/>
    <w:rsid w:val="00C6226E"/>
    <w:rsid w:val="00C633E3"/>
    <w:rsid w:val="00C64E6C"/>
    <w:rsid w:val="00C746CC"/>
    <w:rsid w:val="00C7475A"/>
    <w:rsid w:val="00C75B29"/>
    <w:rsid w:val="00C82052"/>
    <w:rsid w:val="00C84392"/>
    <w:rsid w:val="00C843FD"/>
    <w:rsid w:val="00C84D2F"/>
    <w:rsid w:val="00C857C5"/>
    <w:rsid w:val="00C92EA6"/>
    <w:rsid w:val="00C94A00"/>
    <w:rsid w:val="00CA02C0"/>
    <w:rsid w:val="00CA1CE9"/>
    <w:rsid w:val="00CA3C5D"/>
    <w:rsid w:val="00CA4C7A"/>
    <w:rsid w:val="00CB3570"/>
    <w:rsid w:val="00CB49B3"/>
    <w:rsid w:val="00CB5FA2"/>
    <w:rsid w:val="00CB6D0F"/>
    <w:rsid w:val="00CB7A8C"/>
    <w:rsid w:val="00CC1400"/>
    <w:rsid w:val="00CC73FB"/>
    <w:rsid w:val="00CD35B7"/>
    <w:rsid w:val="00CD6440"/>
    <w:rsid w:val="00CE5A30"/>
    <w:rsid w:val="00CE6E3E"/>
    <w:rsid w:val="00CE7E7C"/>
    <w:rsid w:val="00CF04CC"/>
    <w:rsid w:val="00CF1C36"/>
    <w:rsid w:val="00CF508B"/>
    <w:rsid w:val="00CF797B"/>
    <w:rsid w:val="00D00B94"/>
    <w:rsid w:val="00D05B96"/>
    <w:rsid w:val="00D06053"/>
    <w:rsid w:val="00D0740B"/>
    <w:rsid w:val="00D079B0"/>
    <w:rsid w:val="00D07A6F"/>
    <w:rsid w:val="00D10DEF"/>
    <w:rsid w:val="00D1179B"/>
    <w:rsid w:val="00D12ABC"/>
    <w:rsid w:val="00D146BF"/>
    <w:rsid w:val="00D15C88"/>
    <w:rsid w:val="00D2176E"/>
    <w:rsid w:val="00D21B1C"/>
    <w:rsid w:val="00D2567B"/>
    <w:rsid w:val="00D25F5B"/>
    <w:rsid w:val="00D33D98"/>
    <w:rsid w:val="00D349D6"/>
    <w:rsid w:val="00D45AB8"/>
    <w:rsid w:val="00D47181"/>
    <w:rsid w:val="00D554FB"/>
    <w:rsid w:val="00D560BC"/>
    <w:rsid w:val="00D573ED"/>
    <w:rsid w:val="00D60EE3"/>
    <w:rsid w:val="00D614C0"/>
    <w:rsid w:val="00D65A45"/>
    <w:rsid w:val="00D73A5E"/>
    <w:rsid w:val="00D74A0B"/>
    <w:rsid w:val="00D8538B"/>
    <w:rsid w:val="00D9000B"/>
    <w:rsid w:val="00D949C6"/>
    <w:rsid w:val="00D95B99"/>
    <w:rsid w:val="00D978B2"/>
    <w:rsid w:val="00DA5109"/>
    <w:rsid w:val="00DC068A"/>
    <w:rsid w:val="00DC2FCB"/>
    <w:rsid w:val="00DC454D"/>
    <w:rsid w:val="00DC5E44"/>
    <w:rsid w:val="00DC640C"/>
    <w:rsid w:val="00DC72A4"/>
    <w:rsid w:val="00DD05BA"/>
    <w:rsid w:val="00DD088B"/>
    <w:rsid w:val="00DD1002"/>
    <w:rsid w:val="00DD1512"/>
    <w:rsid w:val="00DD3699"/>
    <w:rsid w:val="00DD617D"/>
    <w:rsid w:val="00DE11BD"/>
    <w:rsid w:val="00DE7029"/>
    <w:rsid w:val="00DF338D"/>
    <w:rsid w:val="00DF4F80"/>
    <w:rsid w:val="00E0101D"/>
    <w:rsid w:val="00E03132"/>
    <w:rsid w:val="00E074E1"/>
    <w:rsid w:val="00E0758F"/>
    <w:rsid w:val="00E10A15"/>
    <w:rsid w:val="00E12B98"/>
    <w:rsid w:val="00E1306C"/>
    <w:rsid w:val="00E13D3F"/>
    <w:rsid w:val="00E1593D"/>
    <w:rsid w:val="00E17977"/>
    <w:rsid w:val="00E17FEE"/>
    <w:rsid w:val="00E20FA0"/>
    <w:rsid w:val="00E21C2D"/>
    <w:rsid w:val="00E22D3C"/>
    <w:rsid w:val="00E23E17"/>
    <w:rsid w:val="00E302AA"/>
    <w:rsid w:val="00E33E47"/>
    <w:rsid w:val="00E4340E"/>
    <w:rsid w:val="00E43C6D"/>
    <w:rsid w:val="00E453C5"/>
    <w:rsid w:val="00E5043F"/>
    <w:rsid w:val="00E50FB4"/>
    <w:rsid w:val="00E55F1E"/>
    <w:rsid w:val="00E576CD"/>
    <w:rsid w:val="00E637A7"/>
    <w:rsid w:val="00E65DD8"/>
    <w:rsid w:val="00E66B6A"/>
    <w:rsid w:val="00E67297"/>
    <w:rsid w:val="00E67A7F"/>
    <w:rsid w:val="00E709FD"/>
    <w:rsid w:val="00E70DED"/>
    <w:rsid w:val="00E74BAD"/>
    <w:rsid w:val="00E76F6D"/>
    <w:rsid w:val="00E84CDA"/>
    <w:rsid w:val="00E949B9"/>
    <w:rsid w:val="00EA356C"/>
    <w:rsid w:val="00EB0F2F"/>
    <w:rsid w:val="00EC3D33"/>
    <w:rsid w:val="00EC5158"/>
    <w:rsid w:val="00ED3636"/>
    <w:rsid w:val="00ED4450"/>
    <w:rsid w:val="00ED6C24"/>
    <w:rsid w:val="00EE2D46"/>
    <w:rsid w:val="00EE3231"/>
    <w:rsid w:val="00EF0491"/>
    <w:rsid w:val="00EF0915"/>
    <w:rsid w:val="00EF3CB2"/>
    <w:rsid w:val="00EF6BB9"/>
    <w:rsid w:val="00EF6F1E"/>
    <w:rsid w:val="00F01354"/>
    <w:rsid w:val="00F039E5"/>
    <w:rsid w:val="00F07BAE"/>
    <w:rsid w:val="00F10F24"/>
    <w:rsid w:val="00F145B7"/>
    <w:rsid w:val="00F14B56"/>
    <w:rsid w:val="00F158BB"/>
    <w:rsid w:val="00F21FAF"/>
    <w:rsid w:val="00F27796"/>
    <w:rsid w:val="00F27B4F"/>
    <w:rsid w:val="00F316AF"/>
    <w:rsid w:val="00F320EF"/>
    <w:rsid w:val="00F34215"/>
    <w:rsid w:val="00F350F4"/>
    <w:rsid w:val="00F3591F"/>
    <w:rsid w:val="00F377A0"/>
    <w:rsid w:val="00F42DF6"/>
    <w:rsid w:val="00F50E87"/>
    <w:rsid w:val="00F53970"/>
    <w:rsid w:val="00F54F43"/>
    <w:rsid w:val="00F56D5A"/>
    <w:rsid w:val="00F6196D"/>
    <w:rsid w:val="00F62EEF"/>
    <w:rsid w:val="00F63521"/>
    <w:rsid w:val="00F64AE8"/>
    <w:rsid w:val="00F65F4D"/>
    <w:rsid w:val="00F67C10"/>
    <w:rsid w:val="00F71EA4"/>
    <w:rsid w:val="00F764D9"/>
    <w:rsid w:val="00F77BFA"/>
    <w:rsid w:val="00F80087"/>
    <w:rsid w:val="00F836E5"/>
    <w:rsid w:val="00F85B1B"/>
    <w:rsid w:val="00F92FA8"/>
    <w:rsid w:val="00F94A8D"/>
    <w:rsid w:val="00F96CAB"/>
    <w:rsid w:val="00F9716A"/>
    <w:rsid w:val="00F977D5"/>
    <w:rsid w:val="00FB29F7"/>
    <w:rsid w:val="00FB73ED"/>
    <w:rsid w:val="00FC2F3D"/>
    <w:rsid w:val="00FC340C"/>
    <w:rsid w:val="00FC76ED"/>
    <w:rsid w:val="00FD06BF"/>
    <w:rsid w:val="00FD2FD5"/>
    <w:rsid w:val="00FD5382"/>
    <w:rsid w:val="00FD56B4"/>
    <w:rsid w:val="00FD72A8"/>
    <w:rsid w:val="00FE1385"/>
    <w:rsid w:val="00FE1F47"/>
    <w:rsid w:val="00FE2DD1"/>
    <w:rsid w:val="00FE4716"/>
    <w:rsid w:val="00FE57F8"/>
    <w:rsid w:val="00FE6698"/>
    <w:rsid w:val="00FE6772"/>
    <w:rsid w:val="00FE6824"/>
    <w:rsid w:val="00FF012F"/>
    <w:rsid w:val="00FF0281"/>
    <w:rsid w:val="00FF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154C8D"/>
  <w15:chartTrackingRefBased/>
  <w15:docId w15:val="{3BBE0335-E7B6-45CA-BA29-52053931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658"/>
    <w:pPr>
      <w:spacing w:line="256" w:lineRule="auto"/>
    </w:p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link w:val="Ttulo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link w:val="Ttulo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link w:val="Ttulo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link w:val="Ttulo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link w:val="Ttulo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tuloCar">
    <w:name w:val="Título Car"/>
    <w:link w:val="Ttulo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link w:val="Subttulo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nfasissutil">
    <w:name w:val="Subtle Emphasis"/>
    <w:uiPriority w:val="19"/>
    <w:qFormat/>
    <w:rPr>
      <w:i/>
      <w:iCs/>
      <w:color w:val="808080" w:themeColor="text1" w:themeTint="7F"/>
    </w:rPr>
  </w:style>
  <w:style w:type="character" w:styleId="nfasis">
    <w:name w:val="Emphasis"/>
    <w:uiPriority w:val="20"/>
    <w:qFormat/>
    <w:rPr>
      <w:i/>
      <w:iCs/>
    </w:rPr>
  </w:style>
  <w:style w:type="character" w:styleId="nfasisintenso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destacadaCar">
    <w:name w:val="Cita destacada Car"/>
    <w:link w:val="Citadestacada"/>
    <w:uiPriority w:val="30"/>
    <w:rPr>
      <w:b/>
      <w:bCs/>
      <w:i/>
      <w:iCs/>
      <w:color w:val="5B9BD5" w:themeColor="accent1"/>
    </w:rPr>
  </w:style>
  <w:style w:type="character" w:styleId="Referenciasutil">
    <w:name w:val="Subtle Reference"/>
    <w:uiPriority w:val="31"/>
    <w:qFormat/>
    <w:rPr>
      <w:smallCaps/>
      <w:color w:val="ED7D31" w:themeColor="accent2"/>
      <w:u w:val="single"/>
    </w:rPr>
  </w:style>
  <w:style w:type="character" w:styleId="Referenciaintensa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tulodellibro">
    <w:name w:val="Book Title"/>
    <w:uiPriority w:val="33"/>
    <w:qFormat/>
    <w:rPr>
      <w:b/>
      <w:bCs/>
      <w:smallCaps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xtosinformatoCar">
    <w:name w:val="Texto sin formato Car"/>
    <w:link w:val="Textosinformato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rrafodelista">
    <w:name w:val="List Paragraph"/>
    <w:aliases w:val="Fundamentacion,Lista vistosa - Énfasis 11,paul2,Footnote,List Paragraph1,Titulo 1,SubPárrafo de lista,Cuadro 2-1,List number Paragraph,SOP_bullet1,F5 List Paragraph,Dot pt,No Spacing1,List Paragraph Char Char Char,titulo,List Paragraph"/>
    <w:basedOn w:val="Normal"/>
    <w:link w:val="PrrafodelistaCar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Pr>
      <w:lang w:val="es-ES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customStyle="1" w:styleId="PrrafodelistaCar">
    <w:name w:val="Párrafo de lista Car"/>
    <w:aliases w:val="Fundamentacion Car,Lista vistosa - Énfasis 11 Car,paul2 Car,Footnote Car,List Paragraph1 Car,Titulo 1 Car,SubPárrafo de lista Car,Cuadro 2-1 Car,List number Paragraph Car,SOP_bullet1 Car,F5 List Paragraph Car,Dot pt Car,titulo Car"/>
    <w:link w:val="Prrafodelista"/>
    <w:uiPriority w:val="34"/>
    <w:qFormat/>
    <w:rPr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rafo-gior">
    <w:name w:val="Parrafo-gior"/>
    <w:basedOn w:val="Normal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864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C84D2F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694462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154B15"/>
  </w:style>
  <w:style w:type="character" w:customStyle="1" w:styleId="xcontentpasted1">
    <w:name w:val="x_contentpasted1"/>
    <w:basedOn w:val="Fuentedeprrafopredeter"/>
    <w:rsid w:val="0070497B"/>
    <w:rPr>
      <w:rFonts w:ascii="Times New Roman" w:hAnsi="Times New Roman" w:cs="Times New Roman" w:hint="defaul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4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9B3"/>
    <w:rPr>
      <w:rFonts w:ascii="Segoe UI" w:hAnsi="Segoe UI" w:cs="Segoe UI"/>
      <w:sz w:val="18"/>
      <w:szCs w:val="18"/>
    </w:rPr>
  </w:style>
  <w:style w:type="paragraph" w:customStyle="1" w:styleId="selectable-text">
    <w:name w:val="selectable-text"/>
    <w:basedOn w:val="Normal"/>
    <w:rsid w:val="0063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white-space-pre">
    <w:name w:val="white-space-pre"/>
    <w:basedOn w:val="Fuentedeprrafopredeter"/>
    <w:rsid w:val="00206820"/>
  </w:style>
  <w:style w:type="character" w:styleId="Hipervnculovisitado">
    <w:name w:val="FollowedHyperlink"/>
    <w:basedOn w:val="Fuentedeprrafopredeter"/>
    <w:uiPriority w:val="99"/>
    <w:semiHidden/>
    <w:unhideWhenUsed/>
    <w:rsid w:val="00650815"/>
    <w:rPr>
      <w:color w:val="954F72" w:themeColor="followedHyperlink"/>
      <w:u w:val="single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B50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ciedadtelecom.pe/2026/06/26/panel-de-monitoreo-de-internet-movil-analisis-de-indicadores-a-nivel-departamental-mayo-2026/#popu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hecatuinternetmovil.osiptel.gob.p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ecatuinternetmovil.osiptel.gob.pe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6EB07-7F78-4675-A771-8E2EA827F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477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Omar Herrera Villanueva</dc:creator>
  <cp:lastModifiedBy>Omar Herrera Villanueva</cp:lastModifiedBy>
  <cp:revision>3</cp:revision>
  <cp:lastPrinted>2024-12-20T16:24:00Z</cp:lastPrinted>
  <dcterms:created xsi:type="dcterms:W3CDTF">2026-06-26T00:40:00Z</dcterms:created>
  <dcterms:modified xsi:type="dcterms:W3CDTF">2026-06-26T01:09:00Z</dcterms:modified>
</cp:coreProperties>
</file>